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6074">
      <w:pPr>
        <w:pStyle w:val="9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3E35E01B"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6796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宿政复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﹝202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112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 w14:paraId="038DF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0" w:firstLineChars="185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</w:p>
    <w:p w14:paraId="2F986F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ascii="Times New Roman" w:hAnsi="Times New Roman" w:eastAsia="方正小标宋_GBK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市政府关于同意宿迁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经济技术开发区南蔡乡域详细规划</w:t>
      </w: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（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村庄规划</w:t>
      </w: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）的批复</w:t>
      </w:r>
    </w:p>
    <w:p w14:paraId="7207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/>
        </w:rPr>
      </w:pPr>
    </w:p>
    <w:p w14:paraId="32DD8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宿迁</w:t>
      </w:r>
      <w:r>
        <w:rPr>
          <w:rFonts w:hint="eastAsia" w:ascii="Times New Roman" w:hAnsi="Times New Roman" w:eastAsia="方正仿宋_GBK"/>
          <w:sz w:val="32"/>
          <w:szCs w:val="32"/>
        </w:rPr>
        <w:t>经济技术开发区管委会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4740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你区</w:t>
      </w:r>
      <w:r>
        <w:rPr>
          <w:rFonts w:hint="eastAsia" w:ascii="Times New Roman" w:hAnsi="Times New Roman" w:eastAsia="方正仿宋_GBK"/>
          <w:sz w:val="32"/>
          <w:szCs w:val="32"/>
        </w:rPr>
        <w:t>《</w:t>
      </w:r>
      <w:r>
        <w:rPr>
          <w:rFonts w:ascii="Times New Roman" w:hAnsi="Times New Roman" w:eastAsia="方正仿宋_GBK"/>
          <w:sz w:val="32"/>
          <w:szCs w:val="32"/>
        </w:rPr>
        <w:t>关于报批宿迁</w:t>
      </w:r>
      <w:r>
        <w:rPr>
          <w:rFonts w:hint="eastAsia" w:ascii="Times New Roman" w:hAnsi="Times New Roman" w:eastAsia="方正仿宋_GBK"/>
          <w:sz w:val="32"/>
          <w:szCs w:val="32"/>
        </w:rPr>
        <w:t>经济技术开发区南蔡乡域</w:t>
      </w:r>
      <w:r>
        <w:rPr>
          <w:rFonts w:ascii="Times New Roman" w:hAnsi="Times New Roman" w:eastAsia="方正仿宋_GBK"/>
          <w:sz w:val="32"/>
          <w:szCs w:val="32"/>
        </w:rPr>
        <w:t>详细规划</w:t>
      </w:r>
      <w:r>
        <w:rPr>
          <w:rFonts w:hint="eastAsia" w:ascii="Times New Roman" w:hAnsi="Times New Roman" w:eastAsia="方正仿宋_GBK"/>
          <w:sz w:val="32"/>
          <w:szCs w:val="32"/>
        </w:rPr>
        <w:t>（村庄规划）</w:t>
      </w:r>
      <w:r>
        <w:rPr>
          <w:rFonts w:ascii="Times New Roman" w:hAnsi="Times New Roman" w:eastAsia="方正仿宋_GBK"/>
          <w:sz w:val="32"/>
          <w:szCs w:val="32"/>
        </w:rPr>
        <w:t>的请示》（宿</w:t>
      </w:r>
      <w:r>
        <w:rPr>
          <w:rFonts w:hint="eastAsia" w:ascii="Times New Roman" w:hAnsi="Times New Roman" w:eastAsia="方正仿宋_GBK"/>
          <w:sz w:val="32"/>
          <w:szCs w:val="32"/>
        </w:rPr>
        <w:t>开管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41</w:t>
      </w:r>
      <w:r>
        <w:rPr>
          <w:rFonts w:ascii="Times New Roman" w:hAnsi="Times New Roman" w:eastAsia="方正仿宋_GBK"/>
          <w:sz w:val="32"/>
          <w:szCs w:val="32"/>
        </w:rPr>
        <w:t>号）收悉。经研究，现批复如下：</w:t>
      </w:r>
    </w:p>
    <w:p w14:paraId="4E33B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一、原则同意《宿迁</w:t>
      </w:r>
      <w:r>
        <w:rPr>
          <w:rFonts w:hint="eastAsia" w:ascii="Times New Roman" w:hAnsi="Times New Roman" w:eastAsia="方正仿宋_GBK"/>
          <w:sz w:val="32"/>
          <w:szCs w:val="32"/>
        </w:rPr>
        <w:t>经济技术开发区南蔡乡域</w:t>
      </w:r>
      <w:r>
        <w:rPr>
          <w:rFonts w:ascii="Times New Roman" w:hAnsi="Times New Roman" w:eastAsia="方正仿宋_GBK"/>
          <w:sz w:val="32"/>
          <w:szCs w:val="32"/>
        </w:rPr>
        <w:t>详细规划</w:t>
      </w:r>
      <w:r>
        <w:rPr>
          <w:rFonts w:hint="eastAsia" w:ascii="Times New Roman" w:hAnsi="Times New Roman" w:eastAsia="方正仿宋_GBK"/>
          <w:sz w:val="32"/>
          <w:szCs w:val="32"/>
        </w:rPr>
        <w:t>（村庄规划）</w:t>
      </w:r>
      <w:r>
        <w:rPr>
          <w:rFonts w:ascii="Times New Roman" w:hAnsi="Times New Roman" w:eastAsia="方正仿宋_GBK"/>
          <w:sz w:val="32"/>
          <w:szCs w:val="32"/>
        </w:rPr>
        <w:t>》（以下简称《规划》）。</w:t>
      </w:r>
    </w:p>
    <w:p w14:paraId="094EF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</w:t>
      </w:r>
      <w:r>
        <w:rPr>
          <w:rFonts w:hint="eastAsia" w:ascii="Times New Roman" w:hAnsi="Times New Roman" w:eastAsia="方正仿宋_GBK"/>
          <w:sz w:val="32"/>
          <w:szCs w:val="32"/>
        </w:rPr>
        <w:t>在《规划》实施过程中，你区要严格依照《规划》明确的用地布局及相关技术指标，完善城乡公共服务设施配置，推动产业项目和乡村建设，有序推进《规划》的实施和管理。</w:t>
      </w:r>
    </w:p>
    <w:p w14:paraId="01D1D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三、任何单位和个人不得随意改变规划，确需调整的，应按规定履行报批程序。</w:t>
      </w:r>
    </w:p>
    <w:p w14:paraId="502F6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688DC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02420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 w14:paraId="540C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（此页无正文）</w:t>
      </w:r>
    </w:p>
    <w:p w14:paraId="2A08F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F18B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47807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30B3A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318" w:firstLineChars="1662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宿迁市人民政府</w:t>
      </w:r>
    </w:p>
    <w:p w14:paraId="7BDEA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52" w:firstLineChars="161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2CB00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（此件公开发布）</w:t>
      </w:r>
    </w:p>
    <w:p w14:paraId="2AEDE44D">
      <w:pPr>
        <w:spacing w:line="580" w:lineRule="exact"/>
        <w:ind w:firstLine="5180" w:firstLineChars="1850"/>
        <w:rPr>
          <w:rFonts w:ascii="Times New Roman" w:hAnsi="Times New Roman"/>
          <w:sz w:val="28"/>
          <w:szCs w:val="32"/>
        </w:rPr>
      </w:pPr>
    </w:p>
    <w:p w14:paraId="3EA2B5A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3B123D8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5A369741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361E5BA8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3FB38D9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414F6A8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031A008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57397FC3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6963866B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33CA3982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4044D050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36823E2D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2580674E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35609B25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抄送：市自然资源和规划局。</w:t>
      </w:r>
    </w:p>
    <w:sectPr>
      <w:footerReference r:id="rId3" w:type="default"/>
      <w:pgSz w:w="11906" w:h="16838"/>
      <w:pgMar w:top="2098" w:right="1531" w:bottom="1928" w:left="1531" w:header="851" w:footer="1474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BBFF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63788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363788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DhiMzFiMGYzOTg1MzI3OGU2NWFkNDkwYjI3YTUifQ=="/>
  </w:docVars>
  <w:rsids>
    <w:rsidRoot w:val="00905282"/>
    <w:rsid w:val="00006567"/>
    <w:rsid w:val="00106A45"/>
    <w:rsid w:val="001F58DA"/>
    <w:rsid w:val="00206B79"/>
    <w:rsid w:val="00313CA4"/>
    <w:rsid w:val="003D5B68"/>
    <w:rsid w:val="005B218B"/>
    <w:rsid w:val="00847CBB"/>
    <w:rsid w:val="00905282"/>
    <w:rsid w:val="009A264E"/>
    <w:rsid w:val="00A73FC1"/>
    <w:rsid w:val="00AD0D85"/>
    <w:rsid w:val="00B16DE6"/>
    <w:rsid w:val="00BF7C85"/>
    <w:rsid w:val="00D52B4D"/>
    <w:rsid w:val="00E70F48"/>
    <w:rsid w:val="00F12A93"/>
    <w:rsid w:val="00F47FA9"/>
    <w:rsid w:val="00FC1A6B"/>
    <w:rsid w:val="014021C7"/>
    <w:rsid w:val="01A21A5C"/>
    <w:rsid w:val="09C6656B"/>
    <w:rsid w:val="0FFE6EBA"/>
    <w:rsid w:val="1B56462F"/>
    <w:rsid w:val="1EB96E3B"/>
    <w:rsid w:val="205F62BF"/>
    <w:rsid w:val="20DF32F7"/>
    <w:rsid w:val="246D4980"/>
    <w:rsid w:val="28D552FE"/>
    <w:rsid w:val="2940224C"/>
    <w:rsid w:val="2E0029B9"/>
    <w:rsid w:val="2F647C35"/>
    <w:rsid w:val="31DF01BF"/>
    <w:rsid w:val="381C794A"/>
    <w:rsid w:val="38CF63DB"/>
    <w:rsid w:val="3B7523A6"/>
    <w:rsid w:val="3F4E2615"/>
    <w:rsid w:val="4BC14786"/>
    <w:rsid w:val="50371F50"/>
    <w:rsid w:val="55344AA7"/>
    <w:rsid w:val="5C032E30"/>
    <w:rsid w:val="5E616C12"/>
    <w:rsid w:val="61883EE5"/>
    <w:rsid w:val="6207537F"/>
    <w:rsid w:val="6299231C"/>
    <w:rsid w:val="66EB6FE5"/>
    <w:rsid w:val="694A59CD"/>
    <w:rsid w:val="77E72AEB"/>
    <w:rsid w:val="7A31435D"/>
    <w:rsid w:val="7AD724F4"/>
    <w:rsid w:val="7B0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方正仿宋_GBK"/>
      <w:bCs/>
      <w:sz w:val="32"/>
      <w:szCs w:val="32"/>
    </w:rPr>
  </w:style>
  <w:style w:type="paragraph" w:customStyle="1" w:styleId="8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ascii="微软雅黑" w:hAnsi="微软雅黑" w:eastAsia="方正仿宋_GBK" w:cs="微软雅黑"/>
      <w:color w:val="000000"/>
      <w:sz w:val="32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315</Words>
  <Characters>329</Characters>
  <Lines>2</Lines>
  <Paragraphs>1</Paragraphs>
  <TotalTime>1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2024-12-11T07:17:00Z</dcterms:created>
  <dc:creator>Administrator</dc:creator>
  <cp:lastModifiedBy>胖子，回来</cp:lastModifiedBy>
  <cp:lastPrinted>2024-12-24T03:17:00Z</cp:lastPrinted>
  <dcterms:modified xsi:type="dcterms:W3CDTF">2024-12-25T06:23:16Z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4995FCDECB604599809C20BF7D7585A5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