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19" w:rsidRPr="00354167" w:rsidRDefault="00466719" w:rsidP="00926714">
      <w:pPr>
        <w:pStyle w:val="Title"/>
        <w:spacing w:before="0" w:after="0" w:line="580" w:lineRule="exact"/>
        <w:rPr>
          <w:rFonts w:cs="Times New Roman"/>
        </w:rPr>
      </w:pPr>
    </w:p>
    <w:p w:rsidR="00466719" w:rsidRDefault="00466719" w:rsidP="00926714">
      <w:pPr>
        <w:pStyle w:val="Title"/>
        <w:spacing w:before="0" w:after="0" w:line="580" w:lineRule="exact"/>
        <w:rPr>
          <w:rFonts w:cs="Times New Roman"/>
        </w:rPr>
      </w:pPr>
    </w:p>
    <w:p w:rsidR="00466719" w:rsidRDefault="00466719" w:rsidP="00926714">
      <w:pPr>
        <w:pStyle w:val="Title"/>
        <w:spacing w:before="0" w:after="0" w:line="580" w:lineRule="exact"/>
        <w:rPr>
          <w:rFonts w:cs="Times New Roman"/>
        </w:rPr>
      </w:pPr>
    </w:p>
    <w:p w:rsidR="00466719" w:rsidRPr="00354167" w:rsidRDefault="00466719" w:rsidP="00926714">
      <w:pPr>
        <w:pStyle w:val="Title"/>
        <w:spacing w:before="0" w:after="0" w:line="580" w:lineRule="exact"/>
        <w:rPr>
          <w:rFonts w:cs="Times New Roman"/>
        </w:rPr>
      </w:pPr>
    </w:p>
    <w:p w:rsidR="00466719" w:rsidRDefault="00466719" w:rsidP="00926714">
      <w:pPr>
        <w:pStyle w:val="Title"/>
        <w:spacing w:before="0" w:after="0" w:line="580" w:lineRule="exact"/>
        <w:rPr>
          <w:rFonts w:cs="Times New Roman"/>
        </w:rPr>
      </w:pPr>
    </w:p>
    <w:p w:rsidR="00466719" w:rsidRDefault="00466719" w:rsidP="00926714">
      <w:pPr>
        <w:pStyle w:val="Title"/>
        <w:spacing w:before="0" w:after="0" w:line="580" w:lineRule="exact"/>
        <w:rPr>
          <w:rFonts w:cs="Times New Roman"/>
        </w:rPr>
      </w:pPr>
    </w:p>
    <w:p w:rsidR="00466719" w:rsidRPr="00354167" w:rsidRDefault="00466719" w:rsidP="00926714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354167">
        <w:rPr>
          <w:rFonts w:ascii="Times New Roman" w:eastAsia="方正仿宋_GBK" w:cs="方正仿宋_GBK" w:hint="eastAsia"/>
          <w:sz w:val="32"/>
          <w:szCs w:val="32"/>
        </w:rPr>
        <w:t>宿政办发</w:t>
      </w:r>
      <w:r w:rsidRPr="00354167">
        <w:rPr>
          <w:rFonts w:ascii="Times New Roman" w:eastAsia="方正仿宋_GBK" w:hAnsi="Times New Roman" w:cs="方正仿宋_GBK" w:hint="eastAsia"/>
          <w:sz w:val="32"/>
          <w:szCs w:val="32"/>
        </w:rPr>
        <w:t>〔</w:t>
      </w:r>
      <w:r w:rsidRPr="00354167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354167">
        <w:rPr>
          <w:rFonts w:ascii="Times New Roman" w:eastAsia="方正仿宋_GBK" w:hAnsi="Times New Roman" w:cs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55</w:t>
      </w:r>
      <w:r w:rsidRPr="00354167">
        <w:rPr>
          <w:rFonts w:ascii="Times New Roman" w:eastAsia="方正仿宋_GBK" w:cs="方正仿宋_GBK" w:hint="eastAsia"/>
          <w:sz w:val="32"/>
          <w:szCs w:val="32"/>
        </w:rPr>
        <w:t>号</w:t>
      </w:r>
    </w:p>
    <w:p w:rsidR="00466719" w:rsidRPr="00354167" w:rsidRDefault="00466719" w:rsidP="00926714">
      <w:pPr>
        <w:pStyle w:val="Title"/>
        <w:spacing w:before="0" w:after="0" w:line="580" w:lineRule="exact"/>
        <w:rPr>
          <w:rFonts w:cs="Times New Roman"/>
        </w:rPr>
      </w:pPr>
    </w:p>
    <w:p w:rsidR="00466719" w:rsidRPr="00354167" w:rsidRDefault="00466719" w:rsidP="00CC6AAC">
      <w:pPr>
        <w:pStyle w:val="Title"/>
        <w:spacing w:before="0" w:after="0" w:line="580" w:lineRule="exact"/>
        <w:rPr>
          <w:rFonts w:cs="Times New Roman"/>
        </w:rPr>
      </w:pPr>
    </w:p>
    <w:p w:rsidR="00466719" w:rsidRPr="0093685A" w:rsidRDefault="00466719" w:rsidP="00CC6AAC">
      <w:pPr>
        <w:spacing w:line="580" w:lineRule="exact"/>
        <w:jc w:val="center"/>
        <w:rPr>
          <w:rFonts w:ascii="方正小标宋_GBK" w:eastAsia="方正小标宋_GBK" w:hAnsi="宋体" w:cs="Times New Roman"/>
          <w:color w:val="000000"/>
          <w:sz w:val="44"/>
          <w:szCs w:val="44"/>
        </w:rPr>
      </w:pPr>
      <w:r w:rsidRPr="0093685A">
        <w:rPr>
          <w:rFonts w:ascii="方正小标宋_GBK" w:eastAsia="方正小标宋_GBK" w:hAnsi="宋体" w:cs="方正小标宋_GBK" w:hint="eastAsia"/>
          <w:color w:val="000000"/>
          <w:sz w:val="44"/>
          <w:szCs w:val="44"/>
        </w:rPr>
        <w:t>市政府办公室关于印发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宿迁市酒产业</w:t>
      </w:r>
    </w:p>
    <w:p w:rsidR="00466719" w:rsidRPr="0093685A" w:rsidRDefault="00466719" w:rsidP="00CC6AAC">
      <w:pPr>
        <w:spacing w:line="580" w:lineRule="exact"/>
        <w:jc w:val="center"/>
        <w:rPr>
          <w:rFonts w:ascii="方正小标宋_GBK" w:eastAsia="方正小标宋_GBK" w:hAnsi="宋体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发展三年行动计划（</w:t>
      </w:r>
      <w:r>
        <w:rPr>
          <w:rFonts w:ascii="Times New Roman" w:eastAsia="方正小标宋_GBK" w:hAnsi="Times New Roman" w:cs="Times New Roman"/>
          <w:sz w:val="44"/>
          <w:szCs w:val="44"/>
        </w:rPr>
        <w:t>2019-2021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）</w:t>
      </w:r>
      <w:r w:rsidRPr="0093685A">
        <w:rPr>
          <w:rFonts w:ascii="方正小标宋_GBK" w:eastAsia="方正小标宋_GBK" w:hAnsi="宋体" w:cs="方正小标宋_GBK" w:hint="eastAsia"/>
          <w:color w:val="000000"/>
          <w:sz w:val="44"/>
          <w:szCs w:val="44"/>
        </w:rPr>
        <w:t>的通知</w:t>
      </w:r>
    </w:p>
    <w:p w:rsidR="00466719" w:rsidRDefault="00466719" w:rsidP="00CC6AAC">
      <w:pPr>
        <w:spacing w:line="580" w:lineRule="exact"/>
        <w:jc w:val="center"/>
        <w:rPr>
          <w:rFonts w:ascii="宋体" w:cs="Times New Roman"/>
          <w:color w:val="000000"/>
          <w:sz w:val="44"/>
          <w:szCs w:val="44"/>
        </w:rPr>
      </w:pPr>
    </w:p>
    <w:p w:rsidR="00466719" w:rsidRPr="0093685A" w:rsidRDefault="00466719" w:rsidP="00CC6AAC">
      <w:pPr>
        <w:spacing w:line="580" w:lineRule="exac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  <w:r w:rsidRPr="0093685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各县、区人民政府，市各开发区、新区、园区管委会，市各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委、</w:t>
      </w:r>
      <w:r w:rsidRPr="0093685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办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、</w:t>
      </w:r>
      <w:r w:rsidRPr="0093685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局，市各直属单位：</w:t>
      </w:r>
    </w:p>
    <w:p w:rsidR="00466719" w:rsidRPr="0093685A" w:rsidRDefault="00466719" w:rsidP="00853C65">
      <w:pPr>
        <w:spacing w:line="580" w:lineRule="exact"/>
        <w:ind w:firstLineChars="200" w:firstLine="640"/>
        <w:rPr>
          <w:rFonts w:ascii="方正仿宋_GBK" w:eastAsia="方正仿宋_GBK" w:hAnsi="宋体" w:cs="Times New Roman"/>
          <w:color w:val="000000"/>
          <w:sz w:val="32"/>
          <w:szCs w:val="32"/>
        </w:rPr>
      </w:pPr>
      <w:r w:rsidRPr="0093685A">
        <w:rPr>
          <w:rFonts w:ascii="方正仿宋_GBK" w:eastAsia="方正仿宋_GBK" w:hAnsi="宋体" w:cs="方正仿宋_GBK" w:hint="eastAsia"/>
          <w:color w:val="000000"/>
          <w:sz w:val="32"/>
          <w:szCs w:val="32"/>
        </w:rPr>
        <w:t>《</w:t>
      </w:r>
      <w:r w:rsidRPr="00926714">
        <w:rPr>
          <w:rFonts w:ascii="方正仿宋_GBK" w:eastAsia="方正仿宋_GBK" w:hAnsi="宋体" w:cs="方正仿宋_GBK" w:hint="eastAsia"/>
          <w:color w:val="000000"/>
          <w:sz w:val="32"/>
          <w:szCs w:val="32"/>
        </w:rPr>
        <w:t>宿迁市酒产业发展三年行动计划</w:t>
      </w:r>
      <w:r>
        <w:rPr>
          <w:rFonts w:ascii="方正仿宋_GBK" w:eastAsia="方正仿宋_GBK" w:hAnsi="宋体" w:cs="方正仿宋_GBK" w:hint="eastAsia"/>
          <w:color w:val="000000"/>
          <w:sz w:val="32"/>
          <w:szCs w:val="32"/>
        </w:rPr>
        <w:t>（</w:t>
      </w:r>
      <w:r>
        <w:rPr>
          <w:rFonts w:ascii="方正仿宋_GBK" w:eastAsia="方正仿宋_GBK" w:hAnsi="宋体" w:cs="方正仿宋_GBK"/>
          <w:color w:val="000000"/>
          <w:sz w:val="32"/>
          <w:szCs w:val="32"/>
        </w:rPr>
        <w:t>2019-2021</w:t>
      </w:r>
      <w:r>
        <w:rPr>
          <w:rFonts w:ascii="方正仿宋_GBK" w:eastAsia="方正仿宋_GBK" w:hAnsi="宋体" w:cs="方正仿宋_GBK" w:hint="eastAsia"/>
          <w:color w:val="000000"/>
          <w:sz w:val="32"/>
          <w:szCs w:val="32"/>
        </w:rPr>
        <w:t>）》已经</w:t>
      </w:r>
      <w:r w:rsidRPr="00CC6AAC">
        <w:rPr>
          <w:rFonts w:ascii="方正仿宋_GBK" w:eastAsia="方正仿宋_GBK" w:hAnsi="宋体" w:cs="方正仿宋_GBK" w:hint="eastAsia"/>
          <w:color w:val="000000"/>
          <w:sz w:val="32"/>
          <w:szCs w:val="32"/>
        </w:rPr>
        <w:t>市政府五届四十二次</w:t>
      </w:r>
      <w:r>
        <w:rPr>
          <w:rFonts w:ascii="方正仿宋_GBK" w:eastAsia="方正仿宋_GBK" w:hAnsi="宋体" w:cs="方正仿宋_GBK" w:hint="eastAsia"/>
          <w:color w:val="000000"/>
          <w:sz w:val="32"/>
          <w:szCs w:val="32"/>
        </w:rPr>
        <w:t>常务会议审议通过</w:t>
      </w:r>
      <w:r w:rsidRPr="0093685A">
        <w:rPr>
          <w:rFonts w:ascii="方正仿宋_GBK" w:eastAsia="方正仿宋_GBK" w:hAnsi="宋体" w:cs="方正仿宋_GBK" w:hint="eastAsia"/>
          <w:color w:val="000000"/>
          <w:sz w:val="32"/>
          <w:szCs w:val="32"/>
        </w:rPr>
        <w:t>，现印发给你们，请认真组织实施。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宋体" w:cs="Times New Roman"/>
          <w:color w:val="000000"/>
          <w:sz w:val="32"/>
          <w:szCs w:val="32"/>
        </w:rPr>
      </w:pPr>
    </w:p>
    <w:p w:rsidR="00466719" w:rsidRDefault="00466719" w:rsidP="00853C65">
      <w:pPr>
        <w:spacing w:line="580" w:lineRule="exact"/>
        <w:ind w:firstLineChars="200" w:firstLine="640"/>
        <w:rPr>
          <w:rFonts w:ascii="方正仿宋_GBK" w:eastAsia="方正仿宋_GBK" w:hAnsi="宋体" w:cs="Times New Roman"/>
          <w:color w:val="000000"/>
          <w:sz w:val="32"/>
          <w:szCs w:val="32"/>
        </w:rPr>
      </w:pPr>
    </w:p>
    <w:p w:rsidR="00466719" w:rsidRPr="0093685A" w:rsidRDefault="00466719" w:rsidP="00853C65">
      <w:pPr>
        <w:spacing w:line="580" w:lineRule="exact"/>
        <w:ind w:right="800" w:firstLineChars="200" w:firstLine="640"/>
        <w:jc w:val="right"/>
        <w:rPr>
          <w:rFonts w:ascii="方正仿宋_GBK" w:eastAsia="方正仿宋_GBK" w:hAnsi="宋体" w:cs="Times New Roman"/>
          <w:color w:val="000000"/>
          <w:sz w:val="32"/>
          <w:szCs w:val="32"/>
        </w:rPr>
      </w:pPr>
      <w:r w:rsidRPr="0093685A">
        <w:rPr>
          <w:rFonts w:ascii="方正仿宋_GBK" w:eastAsia="方正仿宋_GBK" w:hAnsi="宋体" w:cs="方正仿宋_GBK" w:hint="eastAsia"/>
          <w:color w:val="000000"/>
          <w:sz w:val="32"/>
          <w:szCs w:val="32"/>
        </w:rPr>
        <w:t>宿迁市人民政府办公室</w:t>
      </w:r>
    </w:p>
    <w:p w:rsidR="00466719" w:rsidRPr="0093685A" w:rsidRDefault="00466719" w:rsidP="00853C65">
      <w:pPr>
        <w:spacing w:line="580" w:lineRule="exact"/>
        <w:ind w:right="1120" w:firstLineChars="200" w:firstLine="640"/>
        <w:jc w:val="right"/>
        <w:rPr>
          <w:rFonts w:ascii="方正仿宋_GBK" w:eastAsia="方正仿宋_GBK" w:hAnsi="宋体" w:cs="Times New Roman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1"/>
          <w:attr w:name="Year" w:val="2019"/>
        </w:smartTagPr>
        <w:r w:rsidRPr="0093685A">
          <w:rPr>
            <w:rFonts w:ascii="方正仿宋_GBK" w:eastAsia="方正仿宋_GBK" w:hAnsi="宋体" w:cs="方正仿宋_GBK"/>
            <w:color w:val="000000"/>
            <w:sz w:val="32"/>
            <w:szCs w:val="32"/>
          </w:rPr>
          <w:t>2019</w:t>
        </w:r>
        <w:r w:rsidRPr="0093685A">
          <w:rPr>
            <w:rFonts w:ascii="方正仿宋_GBK" w:eastAsia="方正仿宋_GBK" w:hAnsi="宋体" w:cs="方正仿宋_GBK" w:hint="eastAsia"/>
            <w:color w:val="000000"/>
            <w:sz w:val="32"/>
            <w:szCs w:val="32"/>
          </w:rPr>
          <w:t>年</w:t>
        </w:r>
        <w:r>
          <w:rPr>
            <w:rFonts w:ascii="方正仿宋_GBK" w:eastAsia="方正仿宋_GBK" w:hAnsi="宋体" w:cs="方正仿宋_GBK"/>
            <w:color w:val="000000"/>
            <w:sz w:val="32"/>
            <w:szCs w:val="32"/>
          </w:rPr>
          <w:t>11</w:t>
        </w:r>
        <w:r w:rsidRPr="0093685A">
          <w:rPr>
            <w:rFonts w:ascii="方正仿宋_GBK" w:eastAsia="方正仿宋_GBK" w:hAnsi="宋体" w:cs="方正仿宋_GBK" w:hint="eastAsia"/>
            <w:color w:val="000000"/>
            <w:sz w:val="32"/>
            <w:szCs w:val="32"/>
          </w:rPr>
          <w:t>月</w:t>
        </w:r>
        <w:r>
          <w:rPr>
            <w:rFonts w:ascii="方正仿宋_GBK" w:eastAsia="方正仿宋_GBK" w:hAnsi="宋体" w:cs="方正仿宋_GBK"/>
            <w:color w:val="000000"/>
            <w:sz w:val="32"/>
            <w:szCs w:val="32"/>
          </w:rPr>
          <w:t>8</w:t>
        </w:r>
        <w:r w:rsidRPr="0093685A">
          <w:rPr>
            <w:rFonts w:ascii="方正仿宋_GBK" w:eastAsia="方正仿宋_GBK" w:hAnsi="宋体" w:cs="方正仿宋_GBK" w:hint="eastAsia"/>
            <w:color w:val="000000"/>
            <w:sz w:val="32"/>
            <w:szCs w:val="32"/>
          </w:rPr>
          <w:t>日</w:t>
        </w:r>
      </w:smartTag>
    </w:p>
    <w:p w:rsidR="00466719" w:rsidRDefault="00466719" w:rsidP="00853C65">
      <w:pPr>
        <w:spacing w:line="580" w:lineRule="exact"/>
        <w:ind w:firstLineChars="200" w:firstLine="640"/>
        <w:rPr>
          <w:rFonts w:ascii="方正仿宋_GBK" w:eastAsia="方正仿宋_GBK" w:hAnsi="宋体" w:cs="Times New Roman"/>
          <w:color w:val="000000"/>
          <w:sz w:val="32"/>
          <w:szCs w:val="32"/>
        </w:rPr>
      </w:pPr>
      <w:r w:rsidRPr="0093685A">
        <w:rPr>
          <w:rFonts w:ascii="方正仿宋_GBK" w:eastAsia="方正仿宋_GBK" w:hAnsi="宋体" w:cs="方正仿宋_GBK" w:hint="eastAsia"/>
          <w:color w:val="000000"/>
          <w:sz w:val="32"/>
          <w:szCs w:val="32"/>
        </w:rPr>
        <w:t>（此件公开发布）</w:t>
      </w:r>
    </w:p>
    <w:p w:rsidR="00466719" w:rsidRDefault="00466719" w:rsidP="00926714">
      <w:pPr>
        <w:spacing w:line="52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Times New Roman"/>
          <w:color w:val="000000"/>
          <w:sz w:val="44"/>
          <w:szCs w:val="44"/>
        </w:rPr>
        <w:br w:type="page"/>
      </w:r>
    </w:p>
    <w:p w:rsidR="00466719" w:rsidRPr="00926714" w:rsidRDefault="00466719" w:rsidP="00926714">
      <w:pPr>
        <w:spacing w:line="52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926714">
        <w:rPr>
          <w:rFonts w:ascii="方正小标宋_GBK" w:eastAsia="方正小标宋_GBK" w:hAnsi="Times New Roman" w:cs="方正小标宋_GBK" w:hint="eastAsia"/>
          <w:sz w:val="44"/>
          <w:szCs w:val="44"/>
        </w:rPr>
        <w:t>宿迁市酒产业发展三年行动计划</w:t>
      </w:r>
    </w:p>
    <w:p w:rsidR="00466719" w:rsidRPr="00926714" w:rsidRDefault="00466719" w:rsidP="00926714">
      <w:pPr>
        <w:spacing w:line="52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926714">
        <w:rPr>
          <w:rFonts w:ascii="方正小标宋_GBK" w:eastAsia="方正小标宋_GBK" w:hAnsi="Times New Roman" w:cs="方正小标宋_GBK" w:hint="eastAsia"/>
          <w:sz w:val="44"/>
          <w:szCs w:val="44"/>
        </w:rPr>
        <w:t>（</w:t>
      </w:r>
      <w:r w:rsidRPr="00926714">
        <w:rPr>
          <w:rFonts w:ascii="方正小标宋_GBK" w:eastAsia="方正小标宋_GBK" w:hAnsi="Times New Roman" w:cs="方正小标宋_GBK"/>
          <w:sz w:val="44"/>
          <w:szCs w:val="44"/>
        </w:rPr>
        <w:t>2019-2021</w:t>
      </w:r>
      <w:r w:rsidRPr="00926714">
        <w:rPr>
          <w:rFonts w:ascii="方正小标宋_GBK" w:eastAsia="方正小标宋_GBK" w:hAnsi="Times New Roman" w:cs="方正小标宋_GBK" w:hint="eastAsia"/>
          <w:sz w:val="44"/>
          <w:szCs w:val="44"/>
        </w:rPr>
        <w:t>年）</w:t>
      </w:r>
    </w:p>
    <w:p w:rsidR="00466719" w:rsidRDefault="00466719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为贯彻落实《关于加快推进宿迁“中国酒都”建设的意见》和《关于支持食品饮料产业加快发展的实施意见》，做精、做优、做响、做大、做强酒产业，为打造宿迁“中国酒都”和千亿级食品饮料产业提供核心支撑，特制定三年行动计划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926714">
        <w:rPr>
          <w:rFonts w:ascii="方正黑体_GBK" w:eastAsia="方正黑体_GBK" w:hAnsi="Times New Roman" w:cs="方正黑体_GBK" w:hint="eastAsia"/>
          <w:sz w:val="32"/>
          <w:szCs w:val="32"/>
        </w:rPr>
        <w:t>一、基本原则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以习近平新时代中国特色社会主义思想为指导，按照高质量发展要求，深入推进供给侧结构性改革，以“技术、质量、标准、品牌、服务”融合发展为主线，大力推进企业规模化、品牌化、特色化发展，壮大产业规模，叫响产区品牌，打造国际顶级的浓香绵柔型白酒产区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926714">
        <w:rPr>
          <w:rFonts w:ascii="方正黑体_GBK" w:eastAsia="方正黑体_GBK" w:hAnsi="Times New Roman" w:cs="方正黑体_GBK" w:hint="eastAsia"/>
          <w:sz w:val="32"/>
          <w:szCs w:val="32"/>
        </w:rPr>
        <w:t>二、发展目标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（一）产业规模进一步壮大。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力争全市规模以上酒产业营业收入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2019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年、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年、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年分别达到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320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亿元、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400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亿元、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500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亿元。到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年，力争新增酒产业营业收入</w:t>
      </w:r>
      <w:bookmarkStart w:id="0" w:name="_GoBack"/>
      <w:bookmarkEnd w:id="0"/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超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400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亿元企业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户，超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亿元企业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户，超亿元企业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3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户，规模以上企业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9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户。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（二）创新能力进一步增强。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到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年，产业自主创新能力显著提高，平台技术支撑能力明显增强，攻克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项关键共性技术难题，创建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个省级以上研发平台。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（三）品牌效应进一步提升。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到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年，“洋河”“双沟”由“中国名酒”发展为“中国名片”，打造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3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个国内知名品牌和一批区域性优势品牌。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（四）绿色发展进一步强化。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到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年，建成国家绿色工厂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个、市级绿色示范企业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5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户，单位工业增加值能耗、单位工业增加值用水量、主要污染物排放量等消耗指标达到国内领先水平。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926714">
        <w:rPr>
          <w:rFonts w:ascii="方正黑体_GBK" w:eastAsia="方正黑体_GBK" w:hAnsi="Times New Roman" w:cs="方正黑体_GBK" w:hint="eastAsia"/>
          <w:sz w:val="32"/>
          <w:szCs w:val="32"/>
        </w:rPr>
        <w:t>三、重点任务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（一）做大产业规模，培育企业梯队。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．支持苏酒集团做大做强。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shd w:val="clear" w:color="auto" w:fill="FFFFFF"/>
        </w:rPr>
        <w:t>鼓励企业围绕“千亿产值、万亿市值”目标持续加强市场营销和品牌建设，支持企业开展跨境品牌并购，拓展国际市场，同步打造“洋河”“双沟”两大品牌，大力提升高端品牌市场占有率，快速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扩大企业销售规模，巩固提升行业地位。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shd w:val="clear" w:color="auto" w:fill="FFFFFF"/>
        </w:rPr>
        <w:t>力争到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2019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年、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年、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年，苏酒集团（洋河股份）营业收入突破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285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亿元、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340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亿元、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400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亿元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shd w:val="clear" w:color="auto" w:fill="FFFFFF"/>
        </w:rPr>
        <w:t>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（责任单位：市</w:t>
      </w:r>
      <w:r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工业和信息化局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、市</w:t>
      </w:r>
      <w:r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发展改革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委、市市场监管局、市商务局、市财政局、市税务局，相关县区）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2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加快“小巨人”企业培育。遴选御珍酒业、乾隆江南等一批成长性好、实力较强的企业予以精准扶持、重点培育。鼓励有实力企业“走出去”并购市外、省外品牌企业；通过战略合作、兼并重组、靠大靠外等“引进来”方式推动企业快速发展，提升产业层级。力争通过培育，将乾隆江南、御珍酒业、分金亭酒业、太平洋酒业等打造为“小巨人”企业，新增亿元以上企业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3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户，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亿元以上企业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户。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市</w:t>
      </w:r>
      <w:r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工业和信息化局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、市</w:t>
      </w:r>
      <w:r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发展改革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委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、市科技局、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市</w:t>
      </w:r>
      <w:r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地方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金融监管局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 xml:space="preserve">3. 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推动小企业规模化发展。贯彻落实国家、省扶持小微企业发展的相关政策，选取古楼春、新秀食品等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户具有发展潜力小微企业，通过政策聚焦、政府帮扶、产品创新、专家结对、兼并重组、联合发展等方式，努力实现小微企业规模化发展。通过培育，力争每年新增规模以上酒企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3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户。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市</w:t>
      </w:r>
      <w:r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工业和信息化局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、市</w:t>
      </w:r>
      <w:r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发展改革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委</w:t>
      </w:r>
      <w:r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、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市科技局、市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地方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金融监管局、市统计局、市市场监管局，相关县区）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方正楷体_GBK" w:cs="Times New Roman"/>
          <w:sz w:val="32"/>
          <w:szCs w:val="32"/>
        </w:rPr>
      </w:pPr>
      <w:r w:rsidRPr="00926714">
        <w:rPr>
          <w:rFonts w:ascii="方正楷体_GBK" w:eastAsia="方正楷体_GBK" w:hAnsi="方正楷体_GBK" w:cs="方正楷体_GBK" w:hint="eastAsia"/>
          <w:sz w:val="32"/>
          <w:szCs w:val="32"/>
        </w:rPr>
        <w:t>（二）加强科技引领，提高内生动力。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4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．鼓励企业技术改造。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shd w:val="clear" w:color="auto" w:fill="FFFFFF"/>
        </w:rPr>
        <w:t>支持苏酒集团（洋河股份）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陶坛库扩建、原酒智慧酿造等项目建设，提升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shd w:val="clear" w:color="auto" w:fill="FFFFFF"/>
        </w:rPr>
        <w:t>企业原酒生产和储备能力。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鼓励观云生态、全德饮料等中小企业加大技术改造力度，引入先进酿酒、灌装设备，向自动化、智能化方向发展。加快啤酒酿造基地建设，扩建啤酒生产线</w:t>
      </w:r>
      <w:r w:rsidRPr="00926714">
        <w:rPr>
          <w:rFonts w:ascii="方正仿宋_GBK" w:eastAsia="方正仿宋_GBK" w:cs="方正仿宋_GBK" w:hint="eastAsia"/>
          <w:sz w:val="32"/>
          <w:szCs w:val="32"/>
        </w:rPr>
        <w:t>，提升酿造、灌装、储存能力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。加强节能技术改造，降低物耗、能耗，强化酒糟等酿酒副产物综合利用，加强蒸汽热量和冷却水的回收循环再利用。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市</w:t>
      </w:r>
      <w:r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工业和信息化局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、市</w:t>
      </w:r>
      <w:r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发展改革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shd w:val="clear" w:color="auto" w:fill="FFFFFF"/>
        </w:rPr>
        <w:t>委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、市科技局、市生态环境局、市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地方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金融监管局，相关县区）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 xml:space="preserve">5. 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提高企业创新能力。鼓励企业加强产学研合作，支持乾隆江南、御珍酒业等重点企业加快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研究微生物发酵技术、白酒健康技术、调酒计算机集成制造、大数据分析技术。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加强平台载体建设，支持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shd w:val="clear" w:color="auto" w:fill="FFFFFF"/>
        </w:rPr>
        <w:t>苏酒集团（洋河股份）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申报国家级企业创新平台、乾隆江南等企业申报省级企业创新平台；提升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国家白酒质检中心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产品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检验检测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水平，扩大服务覆盖面；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依托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宿迁市江南大学产业技术研究院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重点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开展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食品安全与品控体系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建设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，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攻关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发酵工程与过程优化控制等技术。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lang w:val="zh-CN"/>
        </w:rPr>
        <w:t>（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责任单位：市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工业和信息化局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、市科技局、市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发展改革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委、市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人力资源和社会保障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局、市市场监管局，相关县区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  <w:lang w:val="zh-CN"/>
        </w:rPr>
        <w:t>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b/>
          <w:bCs/>
          <w:color w:val="FF0000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6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．强化人才支撑作用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加强校企合作、酒企联盟、行业交流，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培育引进酿酒、酒体设计、感官品评、检测检验等专业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技术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  <w:lang w:val="zh-CN"/>
        </w:rPr>
        <w:t>人才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和营销管理人才，组织酿酒行业职业技能竞赛和管理人才、技能人才培训，满足酿酒行业发展人才需求。加强行业领军人才队伍建设，大力培养中国酿酒大师、国家级白酒评委、省级白酒评委，打造结构科学、永续稳定的评酒大师队伍。力争到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年，培育酒类人才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1500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人，国家级品酒师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100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名，国家级白酒评委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3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名，省级白酒评委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名。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（责任单位：市委组织部、市科技局、市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工业和信息化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局、市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人力资源和社会保障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局，相关县区）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（三）强化质量管控，打造优质产品。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7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聚焦品质提升。鼓励企业采用纯粮固态发酵酿造工艺生产白酒，坚守绵柔型白酒为主的工艺特色，开展“绵柔型酿造工艺定型与提升”等课题研究，传承发展原料选取、发酵、蒸馏、贮存等环节关键技术，打造我市白酒产品核心竞争力。加强标准体系建设，支持企业主导和参与国家、行业和团体标准制修订，到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年，力争主导或参与制修订国家和行业标准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4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项以上，团体标准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项以上。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工业和信息化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局、市市场监管局、市科技局、市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卫生健康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委，相关县区）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8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加强监督管理。开展酒类专项整治行动，整顿和规范酒业生产流通秩序，加强对线上线下酒类商品质量一体化监管。加强知识产权保护，建立健全跨部门、跨区域打假机制，支持酒类生产企业与市场监管部门联合开展打假行动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（责任单位：市市场监管局、市商务局、市公安局，相关县区）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 xml:space="preserve">9. 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加强诚信体系建设。加快构建企业信用体系，完善信用档案，加强“黑名单”制度建设，对失信企业加大惩戒力度，引导企业规范生产经营行为。加强食品工业企业诚信管理体系建设，推动企业实施《食品工业企业诚信管理体系》国家标准（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GB/T 33300-2016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），提高诚信管理体系评价比例，提升企业诚信体系管理水平。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发展改革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委、市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工业和信息化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局，相关县区）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（四）深化品牌营销，叫响产区品牌。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10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拓展消费市场。壮大单品规模，支持苏酒集团（洋河股份）培育推广百亿级超级大单品、五十亿级大单品，支持中小酒企通过设计、研发和生产“微创新”，培育一批十亿、亿级单品，打造“高端引领、中高端支撑、差别化供给”的产品体系。鼓励企业深挖市场需求，开发差异化、特色化、时尚化酒类产品，利用电商优势拓展线上白酒版图，不断提高产品市场占有率。延伸产品供给种类，利用酿酒副产物开发高端保健品、功能食品、代餐品、酒糟面膜及多肽解酒护肝产品等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工业和信息化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局、市科技局、市商务局、市市场监管局、市文化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广电和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旅游局，相关县区）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trike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11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打造品牌梯队。鼓励企业发展自主品牌，围绕研发创新、设计创意、生产制造、质量管理和营销服务全过程制定品牌发展战略，构建企业品牌体系。支持企业申报地理标志产品，打造宿迁产区品牌特色。支持分金亭酒业、太平洋酒业等企业申报中华老字号、江苏老字号等品牌荣誉称号。通过品牌培育，打造宿迁“中国酒都”品牌引领下的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个国际品牌、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3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个全国性知名品牌和一批区域性优势品牌的品牌梯队。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（责任单位：市市场监管局、市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工业和信息化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局、市商务局，相关县区）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12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打响酒都品牌。支持企业抱团走出去，参加中国国际酒业博览会、全国糖酒会等各类大型展销会。开展品牌营造系列活动，加强与顶级媒体战略合作，对酒都品牌进行全方位、不间断宣传。支持酒企将企业品牌与酒都品牌一体化营销，自主开展独具特色的文化节、粉丝节等品牌推广活动，与行业协会合作开展品酒大赛、调酒大赛等全省、全国性赛事。举办中国酒都（宿迁）国际名酒节等酒类节庆活动，邀请全国知名新闻媒体走进酒都宿迁并广泛宣传报道，市内媒体每年开展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次以上酒都和酒产业集中宣传，内外发力共同打响宿迁“中国酒都”品牌。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工业和信息化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局、市商务局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，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市委宣传部，相关县区）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（五）延伸产业链条，促进融合发展。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13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．建设优质原料基地。加强酒用原粮品种的引进筛选和适应性配套种植研究，推广“企业</w:t>
      </w:r>
      <w:r w:rsidRPr="00926714">
        <w:rPr>
          <w:rFonts w:ascii="方正仿宋_GBK" w:eastAsia="方正仿宋_GBK" w:hAnsi="Times New Roman" w:cs="Times New Roman"/>
          <w:sz w:val="32"/>
          <w:szCs w:val="32"/>
        </w:rPr>
        <w:t>—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基地</w:t>
      </w:r>
      <w:r w:rsidRPr="00926714">
        <w:rPr>
          <w:rFonts w:ascii="方正仿宋_GBK" w:eastAsia="方正仿宋_GBK" w:hAnsi="Times New Roman" w:cs="Times New Roman"/>
          <w:sz w:val="32"/>
          <w:szCs w:val="32"/>
        </w:rPr>
        <w:t>—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农户”的订单农业发展模式，发展专业化、标准化、规模化高粱、稻谷、玉米等酿酒原料种植基地。支持酿酒企业开展跨产区原料基地建设，通过订单式管理、全流程管理等手段，加强原料供给与质量保障。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（责任单位：市农业农村局、市科技局、市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工业和信息化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局，相关县区）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/>
          <w:sz w:val="32"/>
          <w:szCs w:val="32"/>
        </w:rPr>
        <w:t>14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．发展酒类关联产业。促进供应链资源整合，高质量推进洋河镇、双沟镇酿酒专业园区建设，鼓励小酒坊、小酒企入园规模化发展，加快与酿酒相配套的包装、印刷、制瓶制盖等产业集聚，逐步实现酒产业发展所需各类材料就地生产配套。深入挖掘酒文化资源，发展以参观体验酒酿造为主的酒旅游产业，建设酒文化博物馆、名酒体验中心等项目。发展集白酒酿造、酒庄主题旅游、酒庄主题农业三产联动的酒庄经济，支持中小企业打造特色酒庄，力争到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年，建设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3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个以上酒庄。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（责任单位：市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发展改革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委、市商务局、市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工业和信息化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局、市文化</w:t>
      </w:r>
      <w:r>
        <w:rPr>
          <w:rFonts w:ascii="方正楷体_GBK" w:eastAsia="方正楷体_GBK" w:hAnsi="Times New Roman" w:cs="方正楷体_GBK" w:hint="eastAsia"/>
          <w:sz w:val="32"/>
          <w:szCs w:val="32"/>
        </w:rPr>
        <w:t>广电和</w:t>
      </w: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旅游局，相关县区）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926714">
        <w:rPr>
          <w:rFonts w:ascii="方正黑体_GBK" w:eastAsia="方正黑体_GBK" w:hAnsi="Times New Roman" w:cs="方正黑体_GBK" w:hint="eastAsia"/>
          <w:sz w:val="32"/>
          <w:szCs w:val="32"/>
        </w:rPr>
        <w:t>四、保障措施</w:t>
      </w:r>
    </w:p>
    <w:p w:rsidR="00466719" w:rsidRPr="00926714" w:rsidRDefault="00466719" w:rsidP="00853C65">
      <w:pPr>
        <w:pStyle w:val="a"/>
        <w:widowControl w:val="0"/>
        <w:spacing w:line="580" w:lineRule="exact"/>
        <w:ind w:firstLine="640"/>
        <w:rPr>
          <w:rFonts w:ascii="方正仿宋_GBK" w:hAnsi="Times New Roman" w:cs="Times New Roman"/>
        </w:rPr>
      </w:pPr>
      <w:r w:rsidRPr="00926714">
        <w:rPr>
          <w:rFonts w:ascii="方正楷体_GBK" w:eastAsia="方正楷体_GBK" w:hAnsi="Times New Roman" w:cs="方正楷体_GBK" w:hint="eastAsia"/>
        </w:rPr>
        <w:t>（一）加强组织领导。</w:t>
      </w:r>
      <w:r w:rsidRPr="00926714">
        <w:rPr>
          <w:rFonts w:ascii="方正仿宋_GBK" w:hAnsi="Times New Roman" w:cs="方正仿宋_GBK" w:hint="eastAsia"/>
        </w:rPr>
        <w:t>充分发挥宿迁“中国酒都”建设工作领导小组抓总作用，定期研究酒产业发展工作事项，及时协调解决产业发展过程中的重大问题。各责任单位要结合自身职能和本行动计划，制定切实可行的工作举措，</w:t>
      </w:r>
      <w:r w:rsidRPr="00926714">
        <w:rPr>
          <w:rFonts w:ascii="方正仿宋_GBK" w:hAnsi="Times New Roman" w:cs="方正仿宋_GBK" w:hint="eastAsia"/>
          <w:kern w:val="2"/>
        </w:rPr>
        <w:t>形成工作合力，推动</w:t>
      </w:r>
      <w:r w:rsidRPr="00926714">
        <w:rPr>
          <w:rFonts w:ascii="方正仿宋_GBK" w:hAnsi="Times New Roman" w:cs="方正仿宋_GBK" w:hint="eastAsia"/>
        </w:rPr>
        <w:t>发展目标如期实现。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color w:val="000000"/>
          <w:sz w:val="38"/>
          <w:szCs w:val="38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（二）强化财税支持。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鼓励引导各类政策资金、投资基金、银行贷款积极支持酒产业发展，对酿酒企业规模发展、科技成果转化、兼并重组、技术改造、绿色化改造、股改上市、标准体系建设等按相关政策予以奖补。酿酒企业用于新产品、新技术、新工艺、新材料的研发费用按照有关规定享受加计扣除政策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（三）优化营商环境。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建立企业要素保障绿色通道，加大简政放权力度，简便、快捷办理行政审批手续，全面清理对酒企不合理收费，切实降低企业负担。对酒企举办的各项大型活动，各地区和有关部门要给予重点支持。</w:t>
      </w:r>
    </w:p>
    <w:p w:rsidR="00466719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926714">
        <w:rPr>
          <w:rFonts w:ascii="方正楷体_GBK" w:eastAsia="方正楷体_GBK" w:hAnsi="Times New Roman" w:cs="方正楷体_GBK" w:hint="eastAsia"/>
          <w:sz w:val="32"/>
          <w:szCs w:val="32"/>
        </w:rPr>
        <w:t>（四）强化督查考核。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建立酒产业培育工作督查考核机制，将酒产业培育工作作为宿迁“中国酒都”建设工作考核的重要内容，加强产业培育进展情况、重点企业生产经营情况、存在问题及协调解决情况的督查通报。</w:t>
      </w: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p w:rsidR="00466719" w:rsidRPr="00926714" w:rsidRDefault="00466719" w:rsidP="00853C65">
      <w:pPr>
        <w:spacing w:line="58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附件：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1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．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宿迁市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2019-2021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年酒产业培育计划表</w:t>
      </w:r>
    </w:p>
    <w:p w:rsidR="00466719" w:rsidRPr="00926714" w:rsidRDefault="00466719" w:rsidP="00853C65">
      <w:pPr>
        <w:spacing w:line="580" w:lineRule="exact"/>
        <w:ind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/>
          <w:sz w:val="32"/>
          <w:szCs w:val="32"/>
        </w:rPr>
        <w:t>2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．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宿迁市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2019-2021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年酒产业培育企业名单</w:t>
      </w:r>
    </w:p>
    <w:p w:rsidR="00466719" w:rsidRPr="00926714" w:rsidRDefault="00466719" w:rsidP="00853C65">
      <w:pPr>
        <w:spacing w:line="580" w:lineRule="exact"/>
        <w:ind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方正仿宋_GBK"/>
          <w:sz w:val="32"/>
          <w:szCs w:val="32"/>
        </w:rPr>
        <w:t>3</w:t>
      </w:r>
      <w:r>
        <w:rPr>
          <w:rFonts w:ascii="方正仿宋_GBK" w:eastAsia="方正仿宋_GBK" w:hAnsi="Times New Roman" w:cs="方正仿宋_GBK" w:hint="eastAsia"/>
          <w:sz w:val="32"/>
          <w:szCs w:val="32"/>
        </w:rPr>
        <w:t>．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宿迁市</w:t>
      </w:r>
      <w:r w:rsidRPr="00926714">
        <w:rPr>
          <w:rFonts w:ascii="方正仿宋_GBK" w:eastAsia="方正仿宋_GBK" w:hAnsi="Times New Roman" w:cs="方正仿宋_GBK"/>
          <w:sz w:val="32"/>
          <w:szCs w:val="32"/>
        </w:rPr>
        <w:t>2019-2021</w:t>
      </w:r>
      <w:r w:rsidRPr="00926714">
        <w:rPr>
          <w:rFonts w:ascii="方正仿宋_GBK" w:eastAsia="方正仿宋_GBK" w:hAnsi="Times New Roman" w:cs="方正仿宋_GBK" w:hint="eastAsia"/>
          <w:sz w:val="32"/>
          <w:szCs w:val="32"/>
        </w:rPr>
        <w:t>年酒产业重点项目表</w:t>
      </w:r>
    </w:p>
    <w:p w:rsidR="00466719" w:rsidRPr="00926714" w:rsidRDefault="00466719" w:rsidP="00853C65">
      <w:pPr>
        <w:spacing w:line="580" w:lineRule="exact"/>
        <w:ind w:firstLineChars="500" w:firstLine="1600"/>
        <w:rPr>
          <w:rFonts w:ascii="方正仿宋_GBK" w:eastAsia="方正仿宋_GBK" w:hAnsi="Times New Roman" w:cs="Times New Roman"/>
          <w:sz w:val="32"/>
          <w:szCs w:val="32"/>
        </w:rPr>
        <w:sectPr w:rsidR="00466719" w:rsidRPr="00926714" w:rsidSect="00926714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2098" w:right="1531" w:bottom="1928" w:left="1531" w:header="851" w:footer="1474" w:gutter="0"/>
          <w:cols w:space="0"/>
          <w:docGrid w:type="lines" w:linePitch="312"/>
        </w:sectPr>
      </w:pPr>
    </w:p>
    <w:p w:rsidR="00466719" w:rsidRPr="00926714" w:rsidRDefault="00466719" w:rsidP="00926714">
      <w:pPr>
        <w:spacing w:line="58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926714">
        <w:rPr>
          <w:rFonts w:ascii="方正黑体_GBK" w:eastAsia="方正黑体_GBK" w:hAnsi="Times New Roman" w:cs="方正黑体_GBK" w:hint="eastAsia"/>
          <w:sz w:val="32"/>
          <w:szCs w:val="32"/>
        </w:rPr>
        <w:t>附件</w:t>
      </w:r>
      <w:r w:rsidRPr="00926714">
        <w:rPr>
          <w:rFonts w:ascii="方正黑体_GBK" w:eastAsia="方正黑体_GBK" w:hAnsi="Times New Roman" w:cs="方正黑体_GBK"/>
          <w:sz w:val="32"/>
          <w:szCs w:val="32"/>
        </w:rPr>
        <w:t>1</w:t>
      </w:r>
    </w:p>
    <w:p w:rsidR="00466719" w:rsidRPr="00926714" w:rsidRDefault="00466719" w:rsidP="00123D31">
      <w:pPr>
        <w:spacing w:beforeLines="50"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926714">
        <w:rPr>
          <w:rFonts w:ascii="方正小标宋_GBK" w:eastAsia="方正小标宋_GBK" w:hAnsi="Times New Roman" w:cs="方正小标宋_GBK" w:hint="eastAsia"/>
          <w:sz w:val="44"/>
          <w:szCs w:val="44"/>
        </w:rPr>
        <w:t>宿迁市</w:t>
      </w:r>
      <w:r w:rsidRPr="00926714">
        <w:rPr>
          <w:rFonts w:ascii="方正小标宋_GBK" w:eastAsia="方正小标宋_GBK" w:hAnsi="Times New Roman" w:cs="方正小标宋_GBK"/>
          <w:sz w:val="44"/>
          <w:szCs w:val="44"/>
        </w:rPr>
        <w:t>2019-2021</w:t>
      </w:r>
      <w:r w:rsidRPr="00926714">
        <w:rPr>
          <w:rFonts w:ascii="方正小标宋_GBK" w:eastAsia="方正小标宋_GBK" w:hAnsi="Times New Roman" w:cs="方正小标宋_GBK" w:hint="eastAsia"/>
          <w:sz w:val="44"/>
          <w:szCs w:val="44"/>
        </w:rPr>
        <w:t>年酒产业培育计划表</w:t>
      </w:r>
    </w:p>
    <w:p w:rsidR="00466719" w:rsidRDefault="00466719" w:rsidP="00926714">
      <w:pPr>
        <w:spacing w:line="580" w:lineRule="exact"/>
        <w:ind w:right="280"/>
        <w:jc w:val="right"/>
        <w:rPr>
          <w:rFonts w:ascii="方正仿宋_GBK" w:eastAsia="方正仿宋_GBK" w:hAnsi="方正仿宋_GBK" w:cs="Times New Roman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单位：亿元、户</w:t>
      </w:r>
    </w:p>
    <w:tbl>
      <w:tblPr>
        <w:tblW w:w="8874" w:type="dxa"/>
        <w:jc w:val="center"/>
        <w:tblLayout w:type="fixed"/>
        <w:tblCellMar>
          <w:left w:w="15" w:type="dxa"/>
          <w:right w:w="15" w:type="dxa"/>
        </w:tblCellMar>
        <w:tblLook w:val="00A0"/>
      </w:tblPr>
      <w:tblGrid>
        <w:gridCol w:w="1596"/>
        <w:gridCol w:w="1027"/>
        <w:gridCol w:w="1027"/>
        <w:gridCol w:w="1038"/>
        <w:gridCol w:w="1046"/>
        <w:gridCol w:w="1045"/>
        <w:gridCol w:w="1046"/>
        <w:gridCol w:w="1049"/>
      </w:tblGrid>
      <w:tr w:rsidR="00466719" w:rsidRPr="00926714">
        <w:trPr>
          <w:trHeight w:val="88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926714">
              <w:rPr>
                <w:rStyle w:val="font121"/>
                <w:rFonts w:ascii="方正黑体_GBK" w:eastAsia="方正黑体_GBK" w:hAnsi="Times New Roman" w:cs="方正黑体_GBK" w:hint="eastAsia"/>
                <w:color w:val="auto"/>
                <w:sz w:val="21"/>
              </w:rPr>
              <w:t>县区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Times New Roman" w:cs="Times New Roman"/>
              </w:rPr>
            </w:pPr>
            <w:r w:rsidRPr="00926714">
              <w:rPr>
                <w:rStyle w:val="font71"/>
                <w:rFonts w:ascii="方正黑体_GBK" w:eastAsia="方正黑体_GBK" w:cs="方正黑体_GBK"/>
                <w:color w:val="auto"/>
                <w:sz w:val="21"/>
              </w:rPr>
              <w:t>2019</w:t>
            </w:r>
            <w:r w:rsidRPr="00926714">
              <w:rPr>
                <w:rStyle w:val="font121"/>
                <w:rFonts w:ascii="方正黑体_GBK" w:eastAsia="方正黑体_GBK" w:hAnsi="Times New Roman" w:cs="方正黑体_GBK" w:hint="eastAsia"/>
                <w:color w:val="auto"/>
                <w:sz w:val="21"/>
              </w:rPr>
              <w:t>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Times New Roman" w:cs="Times New Roman"/>
              </w:rPr>
            </w:pPr>
            <w:r w:rsidRPr="00926714">
              <w:rPr>
                <w:rStyle w:val="font71"/>
                <w:rFonts w:ascii="方正黑体_GBK" w:eastAsia="方正黑体_GBK" w:cs="方正黑体_GBK"/>
                <w:color w:val="auto"/>
                <w:sz w:val="21"/>
              </w:rPr>
              <w:t>2020</w:t>
            </w:r>
            <w:r w:rsidRPr="00926714">
              <w:rPr>
                <w:rStyle w:val="font121"/>
                <w:rFonts w:ascii="方正黑体_GBK" w:eastAsia="方正黑体_GBK" w:hAnsi="Times New Roman" w:cs="方正黑体_GBK" w:hint="eastAsia"/>
                <w:color w:val="auto"/>
                <w:sz w:val="21"/>
              </w:rPr>
              <w:t>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Times New Roman" w:cs="Times New Roman"/>
              </w:rPr>
            </w:pPr>
            <w:r w:rsidRPr="00926714">
              <w:rPr>
                <w:rStyle w:val="font71"/>
                <w:rFonts w:ascii="方正黑体_GBK" w:eastAsia="方正黑体_GBK" w:cs="方正黑体_GBK"/>
                <w:color w:val="auto"/>
                <w:sz w:val="21"/>
              </w:rPr>
              <w:t>2021</w:t>
            </w:r>
            <w:r w:rsidRPr="00926714">
              <w:rPr>
                <w:rStyle w:val="font121"/>
                <w:rFonts w:ascii="方正黑体_GBK" w:eastAsia="方正黑体_GBK" w:hAnsi="Times New Roman" w:cs="方正黑体_GBK" w:hint="eastAsia"/>
                <w:color w:val="auto"/>
                <w:sz w:val="21"/>
              </w:rPr>
              <w:t>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Style w:val="font121"/>
                <w:rFonts w:ascii="方正黑体_GBK" w:eastAsia="方正黑体_GBK" w:hAnsi="Times New Roman" w:cs="Times New Roman"/>
                <w:color w:val="auto"/>
                <w:sz w:val="21"/>
              </w:rPr>
            </w:pPr>
            <w:r w:rsidRPr="00926714">
              <w:rPr>
                <w:rStyle w:val="font121"/>
                <w:rFonts w:ascii="方正黑体_GBK" w:eastAsia="方正黑体_GBK" w:hAnsi="Times New Roman" w:cs="方正黑体_GBK" w:hint="eastAsia"/>
                <w:color w:val="auto"/>
                <w:sz w:val="21"/>
              </w:rPr>
              <w:t>新增规模以上企业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Times New Roman" w:cs="Times New Roman"/>
              </w:rPr>
            </w:pPr>
            <w:r w:rsidRPr="00926714">
              <w:rPr>
                <w:rStyle w:val="font121"/>
                <w:rFonts w:ascii="方正黑体_GBK" w:eastAsia="方正黑体_GBK" w:hAnsi="Times New Roman" w:cs="方正黑体_GBK" w:hint="eastAsia"/>
                <w:color w:val="auto"/>
                <w:sz w:val="21"/>
              </w:rPr>
              <w:t>新增超亿元企业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Times New Roman" w:cs="Times New Roman"/>
              </w:rPr>
            </w:pPr>
            <w:r w:rsidRPr="00926714">
              <w:rPr>
                <w:rStyle w:val="font121"/>
                <w:rFonts w:ascii="方正黑体_GBK" w:eastAsia="方正黑体_GBK" w:hAnsi="Times New Roman" w:cs="方正黑体_GBK" w:hint="eastAsia"/>
                <w:color w:val="auto"/>
                <w:sz w:val="21"/>
              </w:rPr>
              <w:t>新增超</w:t>
            </w:r>
            <w:r w:rsidRPr="00926714">
              <w:rPr>
                <w:rStyle w:val="font71"/>
                <w:rFonts w:ascii="方正黑体_GBK" w:eastAsia="方正黑体_GBK" w:cs="方正黑体_GBK"/>
                <w:color w:val="auto"/>
                <w:sz w:val="21"/>
              </w:rPr>
              <w:t>10</w:t>
            </w:r>
            <w:r w:rsidRPr="00926714">
              <w:rPr>
                <w:rStyle w:val="font121"/>
                <w:rFonts w:ascii="方正黑体_GBK" w:eastAsia="方正黑体_GBK" w:hAnsi="Times New Roman" w:cs="方正黑体_GBK" w:hint="eastAsia"/>
                <w:color w:val="auto"/>
                <w:sz w:val="21"/>
              </w:rPr>
              <w:t>亿元企业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Times New Roman" w:cs="Times New Roman"/>
              </w:rPr>
            </w:pPr>
            <w:r w:rsidRPr="00926714">
              <w:rPr>
                <w:rStyle w:val="font121"/>
                <w:rFonts w:ascii="方正黑体_GBK" w:eastAsia="方正黑体_GBK" w:hAnsi="Times New Roman" w:cs="方正黑体_GBK" w:hint="eastAsia"/>
                <w:color w:val="auto"/>
                <w:sz w:val="21"/>
              </w:rPr>
              <w:t>新增超</w:t>
            </w:r>
            <w:r w:rsidRPr="00926714">
              <w:rPr>
                <w:rStyle w:val="font71"/>
                <w:rFonts w:ascii="方正黑体_GBK" w:eastAsia="方正黑体_GBK" w:cs="方正黑体_GBK"/>
                <w:color w:val="auto"/>
                <w:sz w:val="21"/>
              </w:rPr>
              <w:t>400</w:t>
            </w:r>
            <w:r w:rsidRPr="00926714">
              <w:rPr>
                <w:rStyle w:val="font121"/>
                <w:rFonts w:ascii="方正黑体_GBK" w:eastAsia="方正黑体_GBK" w:hAnsi="Times New Roman" w:cs="方正黑体_GBK" w:hint="eastAsia"/>
                <w:color w:val="auto"/>
                <w:sz w:val="21"/>
              </w:rPr>
              <w:t>亿元企业</w:t>
            </w:r>
          </w:p>
        </w:tc>
      </w:tr>
      <w:tr w:rsidR="00466719" w:rsidRPr="00926714">
        <w:trPr>
          <w:trHeight w:val="88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Style w:val="font121"/>
                <w:rFonts w:ascii="方正仿宋_GBK" w:eastAsia="方正仿宋_GBK" w:hAnsi="Times New Roman" w:cs="Times New Roman"/>
                <w:color w:val="auto"/>
                <w:sz w:val="21"/>
              </w:rPr>
            </w:pPr>
            <w:r w:rsidRPr="00926714">
              <w:rPr>
                <w:rStyle w:val="font121"/>
                <w:rFonts w:ascii="方正仿宋_GBK" w:eastAsia="方正仿宋_GBK" w:hAnsi="Times New Roman" w:cs="方正仿宋_GBK" w:hint="eastAsia"/>
                <w:color w:val="auto"/>
                <w:sz w:val="21"/>
              </w:rPr>
              <w:t>全</w:t>
            </w:r>
            <w:r w:rsidRPr="00926714">
              <w:rPr>
                <w:rStyle w:val="font121"/>
                <w:rFonts w:ascii="方正仿宋_GBK" w:eastAsia="方正仿宋_GBK" w:hAnsi="Times New Roman" w:cs="方正仿宋_GBK"/>
                <w:color w:val="auto"/>
                <w:sz w:val="21"/>
              </w:rPr>
              <w:t xml:space="preserve">  </w:t>
            </w:r>
            <w:r w:rsidRPr="00926714">
              <w:rPr>
                <w:rStyle w:val="font121"/>
                <w:rFonts w:ascii="方正仿宋_GBK" w:eastAsia="方正仿宋_GBK" w:hAnsi="Times New Roman" w:cs="方正仿宋_GBK" w:hint="eastAsia"/>
                <w:color w:val="auto"/>
                <w:sz w:val="21"/>
              </w:rPr>
              <w:t>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Style w:val="font121"/>
                <w:rFonts w:ascii="方正仿宋_GBK" w:eastAsia="方正仿宋_GBK" w:hAnsi="Times New Roman" w:cs="方正仿宋_GBK"/>
                <w:color w:val="auto"/>
                <w:sz w:val="21"/>
              </w:rPr>
            </w:pPr>
            <w:r w:rsidRPr="00926714">
              <w:rPr>
                <w:rStyle w:val="font121"/>
                <w:rFonts w:ascii="方正仿宋_GBK" w:eastAsia="方正仿宋_GBK" w:hAnsi="Times New Roman" w:cs="方正仿宋_GBK"/>
                <w:color w:val="auto"/>
                <w:sz w:val="21"/>
              </w:rPr>
              <w:t>320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Style w:val="font121"/>
                <w:rFonts w:ascii="方正仿宋_GBK" w:eastAsia="方正仿宋_GBK" w:hAnsi="Times New Roman" w:cs="方正仿宋_GBK"/>
                <w:color w:val="auto"/>
                <w:sz w:val="21"/>
              </w:rPr>
            </w:pPr>
            <w:r w:rsidRPr="00926714">
              <w:rPr>
                <w:rStyle w:val="font121"/>
                <w:rFonts w:ascii="方正仿宋_GBK" w:eastAsia="方正仿宋_GBK" w:hAnsi="Times New Roman" w:cs="方正仿宋_GBK"/>
                <w:color w:val="auto"/>
                <w:sz w:val="21"/>
              </w:rPr>
              <w:t>400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Style w:val="font121"/>
                <w:rFonts w:ascii="方正仿宋_GBK" w:eastAsia="方正仿宋_GBK" w:hAnsi="Times New Roman" w:cs="方正仿宋_GBK"/>
                <w:color w:val="auto"/>
                <w:sz w:val="21"/>
              </w:rPr>
            </w:pPr>
            <w:r w:rsidRPr="00926714">
              <w:rPr>
                <w:rStyle w:val="font121"/>
                <w:rFonts w:ascii="方正仿宋_GBK" w:eastAsia="方正仿宋_GBK" w:hAnsi="Times New Roman" w:cs="方正仿宋_GBK"/>
                <w:color w:val="auto"/>
                <w:sz w:val="21"/>
              </w:rPr>
              <w:t>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</w:tr>
      <w:tr w:rsidR="00466719" w:rsidRPr="00926714">
        <w:trPr>
          <w:trHeight w:val="88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Style w:val="font121"/>
                <w:rFonts w:ascii="方正仿宋_GBK" w:eastAsia="方正仿宋_GBK" w:hAnsi="Times New Roman" w:cs="Times New Roman"/>
                <w:color w:val="auto"/>
                <w:sz w:val="21"/>
              </w:rPr>
            </w:pPr>
            <w:r w:rsidRPr="00926714">
              <w:rPr>
                <w:rStyle w:val="font121"/>
                <w:rFonts w:ascii="方正仿宋_GBK" w:eastAsia="方正仿宋_GBK" w:hAnsi="Times New Roman" w:cs="方正仿宋_GBK" w:hint="eastAsia"/>
                <w:color w:val="auto"/>
                <w:sz w:val="21"/>
              </w:rPr>
              <w:t>苏酒集团</w:t>
            </w:r>
          </w:p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Style w:val="font121"/>
                <w:rFonts w:ascii="方正仿宋_GBK" w:eastAsia="方正仿宋_GBK" w:hAnsi="Times New Roman" w:cs="Times New Roman"/>
                <w:color w:val="auto"/>
                <w:sz w:val="21"/>
              </w:rPr>
            </w:pPr>
            <w:r w:rsidRPr="00926714">
              <w:rPr>
                <w:rStyle w:val="font121"/>
                <w:rFonts w:ascii="方正仿宋_GBK" w:eastAsia="方正仿宋_GBK" w:hAnsi="Times New Roman" w:cs="方正仿宋_GBK" w:hint="eastAsia"/>
                <w:color w:val="auto"/>
                <w:sz w:val="21"/>
              </w:rPr>
              <w:t>（洋河股份）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285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340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400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</w:tr>
      <w:tr w:rsidR="00466719" w:rsidRPr="00926714">
        <w:trPr>
          <w:trHeight w:val="88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Style w:val="font121"/>
                <w:rFonts w:ascii="方正仿宋_GBK" w:eastAsia="方正仿宋_GBK" w:hAnsi="Times New Roman" w:cs="方正仿宋_GBK" w:hint="eastAsia"/>
                <w:color w:val="auto"/>
                <w:sz w:val="21"/>
              </w:rPr>
              <w:t>沭阳县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</w:tr>
      <w:tr w:rsidR="00466719" w:rsidRPr="00926714">
        <w:trPr>
          <w:trHeight w:val="88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Style w:val="font121"/>
                <w:rFonts w:ascii="方正仿宋_GBK" w:eastAsia="方正仿宋_GBK" w:hAnsi="Times New Roman" w:cs="方正仿宋_GBK" w:hint="eastAsia"/>
                <w:color w:val="auto"/>
                <w:sz w:val="21"/>
              </w:rPr>
              <w:t>泗阳县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5.5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</w:tr>
      <w:tr w:rsidR="00466719" w:rsidRPr="00926714">
        <w:trPr>
          <w:trHeight w:val="88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926714">
              <w:rPr>
                <w:rStyle w:val="font121"/>
                <w:rFonts w:ascii="方正仿宋_GBK" w:eastAsia="方正仿宋_GBK" w:hAnsi="Times New Roman" w:cs="方正仿宋_GBK" w:hint="eastAsia"/>
                <w:color w:val="auto"/>
                <w:sz w:val="21"/>
              </w:rPr>
              <w:t>泗洪县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</w:tr>
      <w:tr w:rsidR="00466719" w:rsidRPr="00926714">
        <w:trPr>
          <w:trHeight w:val="88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  <w:kern w:val="0"/>
              </w:rPr>
              <w:t>宿豫区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9.5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</w:tr>
      <w:tr w:rsidR="00466719" w:rsidRPr="00926714">
        <w:trPr>
          <w:trHeight w:val="88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Style w:val="font121"/>
                <w:rFonts w:ascii="方正仿宋_GBK" w:eastAsia="方正仿宋_GBK" w:hAnsi="Times New Roman" w:cs="方正仿宋_GBK" w:hint="eastAsia"/>
                <w:color w:val="auto"/>
                <w:sz w:val="21"/>
              </w:rPr>
              <w:t>宿城区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6.7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</w:tr>
      <w:tr w:rsidR="00466719" w:rsidRPr="00926714">
        <w:trPr>
          <w:trHeight w:val="883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926714">
              <w:rPr>
                <w:rFonts w:ascii="方正仿宋_GBK" w:eastAsia="方正仿宋_GBK" w:hAnsi="Times New Roman" w:cs="方正仿宋_GBK" w:hint="eastAsia"/>
                <w:kern w:val="0"/>
              </w:rPr>
              <w:t>市洋河</w:t>
            </w:r>
          </w:p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  <w:kern w:val="0"/>
              </w:rPr>
              <w:t>新区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17.3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31.8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58.5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19" w:rsidRPr="00926714" w:rsidRDefault="00466719" w:rsidP="00926714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Times New Roman"/>
              </w:rPr>
              <w:t>—</w:t>
            </w:r>
          </w:p>
        </w:tc>
      </w:tr>
    </w:tbl>
    <w:p w:rsidR="00466719" w:rsidRDefault="00466719">
      <w:pPr>
        <w:rPr>
          <w:rFonts w:cs="Times New Roman"/>
        </w:rPr>
      </w:pPr>
    </w:p>
    <w:p w:rsidR="00466719" w:rsidRDefault="00466719">
      <w:pPr>
        <w:spacing w:line="550" w:lineRule="exact"/>
        <w:rPr>
          <w:rFonts w:ascii="方正仿宋_GBK" w:eastAsia="方正仿宋_GBK" w:hAnsi="方正仿宋_GBK" w:cs="Times New Roman"/>
          <w:sz w:val="32"/>
          <w:szCs w:val="32"/>
        </w:rPr>
      </w:pPr>
    </w:p>
    <w:p w:rsidR="00466719" w:rsidRDefault="00466719">
      <w:pPr>
        <w:spacing w:line="550" w:lineRule="exact"/>
        <w:rPr>
          <w:rFonts w:ascii="方正仿宋_GBK" w:eastAsia="方正仿宋_GBK" w:hAnsi="方正仿宋_GBK" w:cs="Times New Roman"/>
          <w:sz w:val="32"/>
          <w:szCs w:val="32"/>
        </w:rPr>
      </w:pPr>
    </w:p>
    <w:p w:rsidR="00466719" w:rsidRDefault="00466719">
      <w:pPr>
        <w:spacing w:line="550" w:lineRule="exact"/>
        <w:rPr>
          <w:rFonts w:ascii="方正仿宋_GBK" w:eastAsia="方正仿宋_GBK" w:hAnsi="方正仿宋_GBK" w:cs="Times New Roman"/>
          <w:sz w:val="32"/>
          <w:szCs w:val="32"/>
        </w:rPr>
        <w:sectPr w:rsidR="00466719" w:rsidSect="00926714">
          <w:pgSz w:w="11906" w:h="16838" w:code="9"/>
          <w:pgMar w:top="2098" w:right="1531" w:bottom="1928" w:left="1531" w:header="851" w:footer="1474" w:gutter="0"/>
          <w:cols w:space="425"/>
          <w:docGrid w:type="lines" w:linePitch="312"/>
        </w:sectPr>
      </w:pPr>
    </w:p>
    <w:p w:rsidR="00466719" w:rsidRPr="00926714" w:rsidRDefault="00466719">
      <w:pPr>
        <w:spacing w:line="55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926714">
        <w:rPr>
          <w:rFonts w:ascii="方正黑体_GBK" w:eastAsia="方正黑体_GBK" w:hAnsi="Times New Roman" w:cs="方正黑体_GBK" w:hint="eastAsia"/>
          <w:sz w:val="32"/>
          <w:szCs w:val="32"/>
        </w:rPr>
        <w:t>附件</w:t>
      </w:r>
      <w:r>
        <w:rPr>
          <w:rFonts w:ascii="方正黑体_GBK" w:eastAsia="方正黑体_GBK" w:hAnsi="Times New Roman" w:cs="方正黑体_GBK"/>
          <w:sz w:val="32"/>
          <w:szCs w:val="32"/>
        </w:rPr>
        <w:t>2</w:t>
      </w:r>
    </w:p>
    <w:p w:rsidR="00466719" w:rsidRPr="00926714" w:rsidRDefault="00466719" w:rsidP="00123D31">
      <w:pPr>
        <w:spacing w:beforeLines="50" w:afterLines="50"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926714">
        <w:rPr>
          <w:rFonts w:ascii="方正小标宋_GBK" w:eastAsia="方正小标宋_GBK" w:hAnsi="Times New Roman" w:cs="方正小标宋_GBK" w:hint="eastAsia"/>
          <w:sz w:val="44"/>
          <w:szCs w:val="44"/>
        </w:rPr>
        <w:t>宿迁市</w:t>
      </w:r>
      <w:r w:rsidRPr="00926714">
        <w:rPr>
          <w:rFonts w:ascii="方正小标宋_GBK" w:eastAsia="方正小标宋_GBK" w:hAnsi="Times New Roman" w:cs="方正小标宋_GBK"/>
          <w:sz w:val="44"/>
          <w:szCs w:val="44"/>
        </w:rPr>
        <w:t>2019-2021</w:t>
      </w:r>
      <w:r w:rsidRPr="00926714">
        <w:rPr>
          <w:rFonts w:ascii="方正小标宋_GBK" w:eastAsia="方正小标宋_GBK" w:hAnsi="Times New Roman" w:cs="方正小标宋_GBK" w:hint="eastAsia"/>
          <w:sz w:val="44"/>
          <w:szCs w:val="44"/>
        </w:rPr>
        <w:t>年酒产业培育企业名单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96"/>
        <w:gridCol w:w="657"/>
        <w:gridCol w:w="4785"/>
        <w:gridCol w:w="1666"/>
      </w:tblGrid>
      <w:tr w:rsidR="00466719" w:rsidRPr="00926714">
        <w:trPr>
          <w:trHeight w:val="345"/>
          <w:jc w:val="center"/>
        </w:trPr>
        <w:tc>
          <w:tcPr>
            <w:tcW w:w="159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黑体_GBK" w:eastAsia="方正黑体_GBK" w:hAnsi="方正黑体_GBK" w:cs="Times New Roman"/>
              </w:rPr>
            </w:pPr>
            <w:r w:rsidRPr="00926714">
              <w:rPr>
                <w:rFonts w:ascii="方正黑体_GBK" w:eastAsia="方正黑体_GBK" w:hAnsi="方正黑体_GBK" w:cs="方正黑体_GBK" w:hint="eastAsia"/>
              </w:rPr>
              <w:t>培育类型</w:t>
            </w: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黑体_GBK" w:eastAsia="方正黑体_GBK" w:hAnsi="方正黑体_GBK" w:cs="Times New Roman"/>
              </w:rPr>
            </w:pPr>
            <w:r w:rsidRPr="00926714">
              <w:rPr>
                <w:rFonts w:ascii="方正黑体_GBK" w:eastAsia="方正黑体_GBK" w:hAnsi="方正黑体_GBK" w:cs="方正黑体_GBK" w:hint="eastAsia"/>
              </w:rPr>
              <w:t>序号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黑体_GBK" w:eastAsia="方正黑体_GBK" w:hAnsi="方正黑体_GBK" w:cs="Times New Roman"/>
              </w:rPr>
            </w:pPr>
            <w:r w:rsidRPr="00926714">
              <w:rPr>
                <w:rFonts w:ascii="方正黑体_GBK" w:eastAsia="方正黑体_GBK" w:hAnsi="方正黑体_GBK" w:cs="方正黑体_GBK" w:hint="eastAsia"/>
              </w:rPr>
              <w:t>培育企业名称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黑体_GBK" w:eastAsia="方正黑体_GBK" w:hAnsi="方正黑体_GBK" w:cs="Times New Roman"/>
              </w:rPr>
            </w:pPr>
            <w:r w:rsidRPr="00926714">
              <w:rPr>
                <w:rFonts w:ascii="方正黑体_GBK" w:eastAsia="方正黑体_GBK" w:hAnsi="方正黑体_GBK" w:cs="方正黑体_GBK" w:hint="eastAsia"/>
              </w:rPr>
              <w:t>所属县区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 w:val="restart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龙头企业</w:t>
            </w: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江苏洋河酒厂股份有限公司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市直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2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江苏双沟酒业股份有限公司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市直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 w:val="restart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方正黑体_GBK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“小巨人”企业</w:t>
            </w: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江苏乾隆江南酒业股份有限公司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宿城区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方正黑体_GBK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2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江苏御珍酒业有限公司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泗阳县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方正黑体_GBK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3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江苏分金亭酒业有限公司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方正黑体_GBK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4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江苏双沟酿酒厂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方正黑体_GBK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5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江苏太平洋酒业有限公司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方正黑体_GBK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6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百威英博（宿迁）啤酒有限公司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宿豫区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方正黑体_GBK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7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青岛啤酒（宿迁）有限公司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宿城区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方正黑体_GBK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8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宿迁市汉匠坊酒业有限公司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方正黑体_GBK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9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江苏省苏洋酿酒有限公司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 w:val="restart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规模以上企业</w:t>
            </w: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江苏古楼春酒业有限公司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沭阳县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2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江苏沭酒酒业有限公司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沭阳县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3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泗洪县双沟镇金双酒厂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4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江苏淮河酒业有限公司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5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江苏观云生态农业科技有限公司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6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江苏新秀食品股份有限公司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7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泗洪县双沟镇红粮液酒厂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8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江苏泗洪县双沟酿酒有限公司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泗洪县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9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宿迁市洋河镇苏冠酒厂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10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宿迁市洋河镇国河酒业有限公司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11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宿迁市洋河镇苏河酒业有限公司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12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江苏国鼎酒业股份有限公司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13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宿迁市洋河镇国御酒业股份有限公司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14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宿迁市洋河镇御缘酿酒厂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15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宿迁市洋河镇佳酿酒业有限公司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16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江苏洋府酒业有限公司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17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宿迁市洋河镇酿酒实业有限公司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18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宿迁市洋河镇酒都酿酒有限公司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19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江苏成功宴酒业有限公司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  <w:tr w:rsidR="00466719" w:rsidRPr="00926714">
        <w:trPr>
          <w:trHeight w:val="345"/>
          <w:jc w:val="center"/>
        </w:trPr>
        <w:tc>
          <w:tcPr>
            <w:tcW w:w="1596" w:type="dxa"/>
            <w:vMerge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926714">
              <w:rPr>
                <w:rFonts w:ascii="方正仿宋_GBK" w:eastAsia="方正仿宋_GBK" w:hAnsi="Times New Roman" w:cs="方正仿宋_GBK"/>
              </w:rPr>
              <w:t>20</w:t>
            </w:r>
          </w:p>
        </w:tc>
        <w:tc>
          <w:tcPr>
            <w:tcW w:w="4785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江苏梦之星酒业有限公司</w:t>
            </w:r>
          </w:p>
        </w:tc>
        <w:tc>
          <w:tcPr>
            <w:tcW w:w="1666" w:type="dxa"/>
            <w:vAlign w:val="center"/>
          </w:tcPr>
          <w:p w:rsidR="00466719" w:rsidRPr="00926714" w:rsidRDefault="00466719" w:rsidP="00926714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926714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</w:tr>
    </w:tbl>
    <w:p w:rsidR="00466719" w:rsidRDefault="00466719" w:rsidP="00A91BEB">
      <w:pPr>
        <w:spacing w:line="20" w:lineRule="exact"/>
        <w:rPr>
          <w:rFonts w:ascii="方正仿宋_GBK" w:eastAsia="方正仿宋_GBK" w:hAnsi="方正仿宋_GBK" w:cs="Times New Roman"/>
          <w:sz w:val="32"/>
          <w:szCs w:val="32"/>
        </w:rPr>
        <w:sectPr w:rsidR="00466719" w:rsidSect="00926714">
          <w:pgSz w:w="11906" w:h="16838" w:code="9"/>
          <w:pgMar w:top="2098" w:right="1531" w:bottom="1928" w:left="1531" w:header="851" w:footer="1474" w:gutter="0"/>
          <w:cols w:space="425"/>
          <w:docGrid w:type="lines" w:linePitch="312"/>
        </w:sectPr>
      </w:pPr>
    </w:p>
    <w:p w:rsidR="00466719" w:rsidRPr="00A91BEB" w:rsidRDefault="00466719">
      <w:pPr>
        <w:spacing w:line="55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A91BEB">
        <w:rPr>
          <w:rFonts w:ascii="方正黑体_GBK" w:eastAsia="方正黑体_GBK" w:hAnsi="Times New Roman" w:cs="方正黑体_GBK" w:hint="eastAsia"/>
          <w:sz w:val="32"/>
          <w:szCs w:val="32"/>
        </w:rPr>
        <w:t>附件</w:t>
      </w:r>
      <w:r w:rsidRPr="00A91BEB">
        <w:rPr>
          <w:rFonts w:ascii="方正黑体_GBK" w:eastAsia="方正黑体_GBK" w:hAnsi="Times New Roman" w:cs="方正黑体_GBK"/>
          <w:sz w:val="32"/>
          <w:szCs w:val="32"/>
        </w:rPr>
        <w:t>3</w:t>
      </w:r>
    </w:p>
    <w:p w:rsidR="00466719" w:rsidRPr="00A91BEB" w:rsidRDefault="00466719" w:rsidP="00123D31">
      <w:pPr>
        <w:spacing w:beforeLines="50" w:afterLines="50"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91BEB">
        <w:rPr>
          <w:rFonts w:ascii="方正小标宋_GBK" w:eastAsia="方正小标宋_GBK" w:hAnsi="Times New Roman" w:cs="方正小标宋_GBK" w:hint="eastAsia"/>
          <w:sz w:val="44"/>
          <w:szCs w:val="44"/>
        </w:rPr>
        <w:t>宿迁市</w:t>
      </w:r>
      <w:r w:rsidRPr="00A91BEB">
        <w:rPr>
          <w:rFonts w:ascii="方正小标宋_GBK" w:eastAsia="方正小标宋_GBK" w:hAnsi="Times New Roman" w:cs="方正小标宋_GBK"/>
          <w:sz w:val="44"/>
          <w:szCs w:val="44"/>
        </w:rPr>
        <w:t>2019-2021</w:t>
      </w:r>
      <w:r w:rsidRPr="00A91BEB">
        <w:rPr>
          <w:rFonts w:ascii="方正小标宋_GBK" w:eastAsia="方正小标宋_GBK" w:hAnsi="Times New Roman" w:cs="方正小标宋_GBK" w:hint="eastAsia"/>
          <w:sz w:val="44"/>
          <w:szCs w:val="44"/>
        </w:rPr>
        <w:t>年酒产业重点项目表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A0"/>
      </w:tblPr>
      <w:tblGrid>
        <w:gridCol w:w="641"/>
        <w:gridCol w:w="2632"/>
        <w:gridCol w:w="6364"/>
        <w:gridCol w:w="950"/>
        <w:gridCol w:w="1455"/>
        <w:gridCol w:w="2700"/>
      </w:tblGrid>
      <w:tr w:rsidR="00466719" w:rsidRPr="00A91BEB">
        <w:trPr>
          <w:trHeight w:val="312"/>
          <w:tblHeader/>
          <w:jc w:val="center"/>
        </w:trPr>
        <w:tc>
          <w:tcPr>
            <w:tcW w:w="641" w:type="dxa"/>
            <w:vMerge w:val="restart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A91BEB">
              <w:rPr>
                <w:rFonts w:ascii="方正黑体_GBK" w:eastAsia="方正黑体_GBK" w:hAnsi="Times New Roman" w:cs="方正黑体_GBK" w:hint="eastAsia"/>
              </w:rPr>
              <w:t>序号</w:t>
            </w:r>
          </w:p>
        </w:tc>
        <w:tc>
          <w:tcPr>
            <w:tcW w:w="2632" w:type="dxa"/>
            <w:vMerge w:val="restart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A91BEB">
              <w:rPr>
                <w:rFonts w:ascii="方正黑体_GBK" w:eastAsia="方正黑体_GBK" w:hAnsi="Times New Roman" w:cs="方正黑体_GBK" w:hint="eastAsia"/>
              </w:rPr>
              <w:t>项目名称</w:t>
            </w:r>
          </w:p>
        </w:tc>
        <w:tc>
          <w:tcPr>
            <w:tcW w:w="6364" w:type="dxa"/>
            <w:vMerge w:val="restart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A91BEB">
              <w:rPr>
                <w:rFonts w:ascii="方正黑体_GBK" w:eastAsia="方正黑体_GBK" w:hAnsi="Times New Roman" w:cs="方正黑体_GBK" w:hint="eastAsia"/>
              </w:rPr>
              <w:t>具体内容</w:t>
            </w:r>
          </w:p>
        </w:tc>
        <w:tc>
          <w:tcPr>
            <w:tcW w:w="950" w:type="dxa"/>
            <w:vMerge w:val="restart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A91BEB">
              <w:rPr>
                <w:rFonts w:ascii="方正黑体_GBK" w:eastAsia="方正黑体_GBK" w:hAnsi="Times New Roman" w:cs="方正黑体_GBK" w:hint="eastAsia"/>
              </w:rPr>
              <w:t>总投资额</w:t>
            </w:r>
          </w:p>
          <w:p w:rsidR="00466719" w:rsidRPr="00A91BEB" w:rsidRDefault="00466719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A91BEB">
              <w:rPr>
                <w:rFonts w:ascii="方正黑体_GBK" w:eastAsia="方正黑体_GBK" w:hAnsi="Times New Roman" w:cs="方正黑体_GBK" w:hint="eastAsia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A91BEB">
              <w:rPr>
                <w:rFonts w:ascii="方正黑体_GBK" w:eastAsia="方正黑体_GBK" w:hAnsi="Times New Roman" w:cs="方正黑体_GBK" w:hint="eastAsia"/>
              </w:rPr>
              <w:t>责任主体</w:t>
            </w:r>
          </w:p>
        </w:tc>
        <w:tc>
          <w:tcPr>
            <w:tcW w:w="2700" w:type="dxa"/>
            <w:vMerge w:val="restart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A91BEB">
              <w:rPr>
                <w:rFonts w:ascii="方正黑体_GBK" w:eastAsia="方正黑体_GBK" w:hAnsi="Times New Roman" w:cs="方正黑体_GBK" w:hint="eastAsia"/>
              </w:rPr>
              <w:t>项目起止时间</w:t>
            </w:r>
          </w:p>
        </w:tc>
      </w:tr>
      <w:tr w:rsidR="00466719" w:rsidRPr="00A91BEB">
        <w:trPr>
          <w:trHeight w:val="312"/>
          <w:tblHeader/>
          <w:jc w:val="center"/>
        </w:trPr>
        <w:tc>
          <w:tcPr>
            <w:tcW w:w="641" w:type="dxa"/>
            <w:vMerge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2632" w:type="dxa"/>
            <w:vMerge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6364" w:type="dxa"/>
            <w:vMerge/>
            <w:vAlign w:val="center"/>
          </w:tcPr>
          <w:p w:rsidR="00466719" w:rsidRPr="00A91BEB" w:rsidRDefault="00466719">
            <w:pPr>
              <w:spacing w:line="240" w:lineRule="exact"/>
              <w:jc w:val="left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950" w:type="dxa"/>
            <w:vMerge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1455" w:type="dxa"/>
            <w:vMerge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</w:tr>
      <w:tr w:rsidR="00466719" w:rsidRPr="00A91BEB">
        <w:trPr>
          <w:trHeight w:val="796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苏酒集团（洋河股份）陶坛库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5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万吨陶坛库。引进储酒陶坛等关键设备，配套购置自动化管道等国产设备，对厂房、水电等公用工程进行适应性改造，新增建筑面积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9.5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万平方米，项目建成后，可实现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5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万吨储酒能力。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36000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苏酒集团</w:t>
            </w:r>
          </w:p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（洋河股份）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2018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月</w:t>
            </w:r>
          </w:p>
        </w:tc>
      </w:tr>
      <w:tr w:rsidR="00466719" w:rsidRPr="00A91BEB">
        <w:trPr>
          <w:trHeight w:val="614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苏酒集团（洋河股份）原粮种植基地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与江苏农垦集团在宿迁合作建设优质原粮基地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5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万亩；其中在宿城区中扬镇有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300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亩高粱种植合作，用于酒庄展示。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具体投资金额根据合同确定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苏酒集团</w:t>
            </w:r>
          </w:p>
          <w:p w:rsidR="00466719" w:rsidRPr="00A91BEB" w:rsidRDefault="00466719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（洋河股份）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、合作原粮基地起始于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2015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4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月份，长期合作；</w:t>
            </w:r>
          </w:p>
          <w:p w:rsidR="00466719" w:rsidRPr="00A91BEB" w:rsidRDefault="00466719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2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、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300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亩高粱种植时间起始于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月份，长期合作。</w:t>
            </w:r>
          </w:p>
        </w:tc>
      </w:tr>
      <w:tr w:rsidR="00466719" w:rsidRPr="00A91BEB">
        <w:trPr>
          <w:trHeight w:val="643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spacing w:val="-1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苏酒集团（洋河股份）文化旅游区提升工程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该项目总投资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6000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万元，计划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2020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年上半年全面完工。建设内容包括：一个窗口。按照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5A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级标准新建游客服务中心，集景区综合服务、企业文化展示于一体，打造新时代文明窗口。两处场馆。新建酒道馆约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300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平方米，提供游客接待、酒道表演等服务，展示白酒工艺，弘扬白酒文化；新建产品体验馆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1300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平方米，主要展销特色旅游产品，增强游客互动体验。停车场。在景区新建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2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万平方米的生态停车场，配套有共享景观带、雕塑小品、休憩等设施，提高景区接待能力，增强游客满意度。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6000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苏酒集团</w:t>
            </w:r>
          </w:p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（洋河股份）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2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4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月</w:t>
            </w:r>
          </w:p>
        </w:tc>
      </w:tr>
      <w:tr w:rsidR="00466719" w:rsidRPr="00A91BEB">
        <w:trPr>
          <w:trHeight w:val="558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spacing w:val="-1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苏酒集团（洋河股份）白酒银行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spacing w:line="240" w:lineRule="exact"/>
              <w:jc w:val="left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建筑面积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5000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平米，包含高端接待、个性定制、产品销售等功能。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3000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苏酒集团</w:t>
            </w:r>
          </w:p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（洋河股份）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9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4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月</w:t>
            </w:r>
          </w:p>
        </w:tc>
      </w:tr>
      <w:tr w:rsidR="00466719" w:rsidRPr="00A91BEB">
        <w:trPr>
          <w:trHeight w:val="642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spacing w:val="-1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苏酒集团（洋河股份）企业展览馆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spacing w:line="240" w:lineRule="exact"/>
              <w:jc w:val="left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建筑面积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1500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平米，展示企业历史、文化、绵柔工艺、发展规划等方面内容。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方正仿宋_GBK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1600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苏酒集团</w:t>
            </w:r>
          </w:p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（洋河股份）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9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kern w:val="0"/>
              </w:rPr>
              <w:t>4</w:t>
            </w:r>
            <w:r w:rsidRPr="00A91BEB">
              <w:rPr>
                <w:rFonts w:ascii="方正仿宋_GBK" w:eastAsia="方正仿宋_GBK" w:hAnsi="Times New Roman" w:cs="方正仿宋_GBK" w:hint="eastAsia"/>
                <w:kern w:val="0"/>
              </w:rPr>
              <w:t>月</w:t>
            </w:r>
          </w:p>
        </w:tc>
      </w:tr>
      <w:tr w:rsidR="00466719" w:rsidRPr="00A91BEB">
        <w:trPr>
          <w:trHeight w:val="643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spacing w:val="-1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双沟酿酒产业集聚区提档升级工程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酿酒产业聚集区提档升级项目。改造道路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千米，完善沿线绿化、管网、亮化等配套设施，实现“九通一平”。以“醉美双沟“为主题，建成若干标志性文化景观，建设白酒展览中心、物流中心打造白酒网上销售平台。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泗洪县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</w:rPr>
              <w:t>-2019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</w:p>
        </w:tc>
      </w:tr>
      <w:tr w:rsidR="00466719" w:rsidRPr="00A91BEB">
        <w:trPr>
          <w:trHeight w:val="838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江苏全德饮料有限公司白酒项目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年产白酒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5000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吨项目。购买厂房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6.6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万平方米，购置一吨陶瓷酒坛、不锈钢酒罐等设备，安装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条自动化酿酒生产线，项目建成后，形成年产白酒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5000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吨的生产能力。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15000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泗洪县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</w:rPr>
              <w:t>-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811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泗洪观云生物科技果酒生产项目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年产白酒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1.5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万吨项目。新建厂房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万平方米，购置全自动酿酒、全自动灌装机、酒类储存器、过滤器等设备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40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套机器设备，形成年产白酒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1.5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万吨的生产能力。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15000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泗洪县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</w:rPr>
              <w:t>-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824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宿迁六朝生物科技有限公司酿酒项目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酒类酿造项目。占地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38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亩，新建厂房面积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3.4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万平方米，购置全自动酿酒、全自动灌装机、酒类储存器、过滤器等设备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套机器设备，形成年生产果露酒、白酒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900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吨的生产能力。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10000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泗洪县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</w:rPr>
              <w:t>-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796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江苏新秀食品有限公司白酒酿造项目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年产白酒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万吨项目。新建厂房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1.2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万平方米，购置全自动酿酒、全自动灌装机、酒类储存器等设备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台套，形成年产白酒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万吨的生产能力。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泗洪县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</w:rPr>
              <w:t>-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825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江苏酒为媒酒业有限公司饮料酒项目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酒类酿造项目。占地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23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亩建设面积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1.5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万平方米，购置全自动酿酒、全自动灌装机、酒类储存器、过滤器等设备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套机器设备，形成年产生产饮料、酒类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吨的生产能力。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泗洪县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</w:rPr>
              <w:t>-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1104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江苏分金亭酒业有限公司白酒项目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年产白酒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12000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吨。加层增大研发中心面积，增加检测仪器，使检测单品数量达到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至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80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个；新增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至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立方罐群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个，使原酒贮存能力扩充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3000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吨；项目建成后，使其配套设备年检测和贮存能力满足市场供货需求。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1000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泗洪县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</w:p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-2019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</w:p>
        </w:tc>
      </w:tr>
      <w:tr w:rsidR="00466719" w:rsidRPr="00A91BEB">
        <w:trPr>
          <w:trHeight w:val="768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百威啤酒二期项目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建设厂房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5.79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万平方米，新增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条啤酒灌装线、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个发酵罐、储酒罐和年处理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万吨污水处理厂一座，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年底项目全面建成投产，年可新增啤酒产能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40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万吨。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100000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宿豫区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2018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11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</w:p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</w:rPr>
              <w:t>10</w:t>
            </w:r>
            <w:r w:rsidRPr="00A91BEB">
              <w:rPr>
                <w:rFonts w:ascii="方正仿宋_GBK" w:eastAsia="方正仿宋_GBK" w:hAnsi="Times New Roman" w:cs="方正仿宋_GBK" w:hint="eastAsia"/>
              </w:rPr>
              <w:t>月</w:t>
            </w:r>
          </w:p>
        </w:tc>
      </w:tr>
      <w:tr w:rsidR="00466719" w:rsidRPr="00A91BEB">
        <w:trPr>
          <w:trHeight w:val="558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乾天集团兼并重组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复兴集团入股乾天集团，通过兼并重组进一步做强企业。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宿城区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628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乾隆江南酿酒生产扩建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1.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spacing w:val="-6"/>
                <w:kern w:val="0"/>
              </w:rPr>
              <w:t>酿造车间扩建；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spacing w:val="-6"/>
                <w:kern w:val="0"/>
              </w:rPr>
              <w:t>2.1-6#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spacing w:val="-6"/>
                <w:kern w:val="0"/>
              </w:rPr>
              <w:t>酿造车间改造；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spacing w:val="-6"/>
                <w:kern w:val="0"/>
              </w:rPr>
              <w:t>3.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spacing w:val="-6"/>
                <w:kern w:val="0"/>
              </w:rPr>
              <w:t>全厂区管网改造；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spacing w:val="-6"/>
                <w:kern w:val="0"/>
              </w:rPr>
              <w:t>4.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spacing w:val="-6"/>
                <w:kern w:val="0"/>
              </w:rPr>
              <w:t>酒体中心技改设备添置。增加原酒酿造能力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spacing w:val="-6"/>
                <w:kern w:val="0"/>
              </w:rPr>
              <w:t>1000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spacing w:val="-6"/>
                <w:kern w:val="0"/>
              </w:rPr>
              <w:t>吨，勾储成品酒能力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spacing w:val="-6"/>
                <w:kern w:val="0"/>
              </w:rPr>
              <w:t>1000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spacing w:val="-6"/>
                <w:kern w:val="0"/>
              </w:rPr>
              <w:t>吨。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宿城区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867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汉匠坊集团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20" w:lineRule="exact"/>
              <w:jc w:val="left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通过国有平台公司牵头，联合入园酒企、凯璞庭资本、西形东意打造酒业联盟，进行实体化运作；对酿酒生产线进行智能化改造，打造集酿造、包装、展示体验、文创开发与酒文化旅游于一体的酒文化园区。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A91BEB">
              <w:rPr>
                <w:rFonts w:ascii="方正仿宋_GBK" w:eastAsia="方正仿宋_GBK" w:hAnsi="Times New Roman" w:cs="方正仿宋_GBK"/>
              </w:rPr>
              <w:t>15000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643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spacing w:val="-1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洋河新区酒类整合提升项目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spacing w:val="-6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对徐淮路两侧部分酒厂进行整合提升，改扩建，配套基础设施建设，提升原酒产能。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60000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573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宿迁市洋河镇酿酒实业有限公司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厂房装修、附属施工、生产线采购、安装调试、投产。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15000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720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铠曼包装防伪瓶盖项目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占地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亩，总建筑面积为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29266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平方米。项目主要为洋河酒厂配套生产防伪瓶盖，建成后将年产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亿只防伪瓶盖。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15000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8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720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鸿元展印酒类包装标贴项目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上海鸿元展印规划建设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万平米标准化厂房，购置酒类包装标贴生产线。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15000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8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465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盛禾包装二期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建设厂房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2.5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万平方，购置包装生产线。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465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医美科技产业园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引进酒糟循环利用、化妆品等项目。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10000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600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spacing w:val="-1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spacing w:val="-1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多肽产业园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spacing w:val="-4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其中一期占地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298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亩，是全国首家“益生菌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+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多肽”和“马乳酒样乳杆菌”的原料研发和生产基地，可实现产值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100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亿元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300000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600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spacing w:val="-1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宿迁市洋河镇酿酒实业有限公司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spacing w:val="-6"/>
                <w:kern w:val="0"/>
              </w:rPr>
              <w:t>厂房装修、生产线采购、安装调试、投产。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15000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A91BEB">
              <w:rPr>
                <w:rFonts w:ascii="方正仿宋_GBK" w:eastAsia="方正仿宋_GBK" w:hAnsi="Times New Roman" w:cs="方正仿宋_GBK" w:hint="eastAsia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720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真臻生物科技功能性食品</w:t>
            </w:r>
          </w:p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项目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一期将于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月正式投产，主要生产功能性食品和酶基食品，年产值约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亿元；二期计划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 xml:space="preserve"> 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年下半年投产，主要生产一体化酶制剂产品。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16000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4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11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461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三葛酒庄改造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选取若干家酒企，进行酒庄改造建设。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601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乾隆江南御酒庄园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御酒庄园建设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3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栋建筑，内部道路、管网、烟雨码头、玉带桥、御亭桥、绿化、停车场。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50000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2018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8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615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  <w:spacing w:val="-1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国家白酒产品质量监督检验中心洋河实验室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spacing w:line="22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在洋河新区建立酒类产品实验室。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2300</w:t>
            </w:r>
          </w:p>
        </w:tc>
        <w:tc>
          <w:tcPr>
            <w:tcW w:w="1455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国家白酒质检中心、洋河新区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4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720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  <w:spacing w:val="-1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生物科技研发平台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依托洋河新区医美产业园研发平台，联合北京联合大学功能食品研究院，建设宿迁市生物与健康产业技术研究院。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2000</w:t>
            </w:r>
          </w:p>
        </w:tc>
        <w:tc>
          <w:tcPr>
            <w:tcW w:w="1455" w:type="dxa"/>
            <w:vAlign w:val="center"/>
          </w:tcPr>
          <w:p w:rsidR="00466719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市科技局、</w:t>
            </w:r>
          </w:p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6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  <w:tr w:rsidR="00466719" w:rsidRPr="00A91BEB">
        <w:trPr>
          <w:trHeight w:val="720"/>
          <w:jc w:val="center"/>
        </w:trPr>
        <w:tc>
          <w:tcPr>
            <w:tcW w:w="641" w:type="dxa"/>
            <w:vAlign w:val="center"/>
          </w:tcPr>
          <w:p w:rsidR="00466719" w:rsidRPr="00A91BEB" w:rsidRDefault="00466719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方正仿宋_GBK" w:eastAsia="方正仿宋_GBK" w:hAnsi="Times New Roman" w:cs="Times New Roman"/>
                <w:spacing w:val="-10"/>
              </w:rPr>
            </w:pPr>
          </w:p>
        </w:tc>
        <w:tc>
          <w:tcPr>
            <w:tcW w:w="2632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创意设计服务平台</w:t>
            </w:r>
          </w:p>
        </w:tc>
        <w:tc>
          <w:tcPr>
            <w:tcW w:w="6364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依托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Ici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创意设区，建设集工业设计、文创产品设计、软件设计于一体的服务平台。</w:t>
            </w:r>
          </w:p>
        </w:tc>
        <w:tc>
          <w:tcPr>
            <w:tcW w:w="95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方正仿宋_GBK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16000</w:t>
            </w:r>
          </w:p>
        </w:tc>
        <w:tc>
          <w:tcPr>
            <w:tcW w:w="1455" w:type="dxa"/>
            <w:vAlign w:val="center"/>
          </w:tcPr>
          <w:p w:rsidR="00466719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市发改委、</w:t>
            </w:r>
          </w:p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洋河新区</w:t>
            </w:r>
          </w:p>
        </w:tc>
        <w:tc>
          <w:tcPr>
            <w:tcW w:w="2700" w:type="dxa"/>
            <w:vAlign w:val="center"/>
          </w:tcPr>
          <w:p w:rsidR="00466719" w:rsidRPr="00A91BEB" w:rsidRDefault="0046671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color w:val="000000"/>
                <w:kern w:val="0"/>
              </w:rPr>
            </w:pP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2019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8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-2020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年</w:t>
            </w:r>
            <w:r w:rsidRPr="00A91BEB">
              <w:rPr>
                <w:rFonts w:ascii="方正仿宋_GBK" w:eastAsia="方正仿宋_GBK" w:hAnsi="Times New Roman" w:cs="方正仿宋_GBK"/>
                <w:color w:val="000000"/>
                <w:kern w:val="0"/>
              </w:rPr>
              <w:t>12</w:t>
            </w:r>
            <w:r w:rsidRPr="00A91BEB">
              <w:rPr>
                <w:rFonts w:ascii="方正仿宋_GBK" w:eastAsia="方正仿宋_GBK" w:hAnsi="Times New Roman" w:cs="方正仿宋_GBK" w:hint="eastAsia"/>
                <w:color w:val="000000"/>
                <w:kern w:val="0"/>
              </w:rPr>
              <w:t>月</w:t>
            </w:r>
          </w:p>
        </w:tc>
      </w:tr>
    </w:tbl>
    <w:p w:rsidR="00466719" w:rsidRDefault="00466719" w:rsidP="00A91BEB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  <w:sectPr w:rsidR="00466719" w:rsidSect="00926714">
          <w:pgSz w:w="16838" w:h="11906" w:orient="landscape"/>
          <w:pgMar w:top="1304" w:right="1304" w:bottom="1304" w:left="1304" w:header="851" w:footer="1474" w:gutter="0"/>
          <w:cols w:space="425"/>
          <w:docGrid w:type="lines" w:linePitch="312"/>
        </w:sectPr>
      </w:pPr>
    </w:p>
    <w:p w:rsidR="00466719" w:rsidRDefault="00466719" w:rsidP="00A91BEB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Default="00466719" w:rsidP="00A91BEB">
      <w:pPr>
        <w:spacing w:line="580" w:lineRule="exact"/>
        <w:rPr>
          <w:rFonts w:cs="Times New Roman"/>
        </w:rPr>
      </w:pPr>
    </w:p>
    <w:p w:rsidR="00466719" w:rsidRPr="00575412" w:rsidRDefault="00466719" w:rsidP="00853C6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66719" w:rsidRPr="002734C4" w:rsidRDefault="00466719" w:rsidP="00853C65">
      <w:pPr>
        <w:spacing w:line="580" w:lineRule="exact"/>
        <w:ind w:firstLineChars="100" w:firstLine="21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noProof/>
        </w:rPr>
        <w:pict>
          <v:line id="直线 2" o:spid="_x0000_s1026" style="position:absolute;left:0;text-align:left;z-index:251655680;visibility:visible;mso-wrap-distance-left:8.95pt;mso-wrap-distance-right:8.95pt" from="0,2.45pt" to="441.7pt,2.65pt" strokeweight="1.25pt">
            <w10:anchorlock/>
          </v:line>
        </w:pict>
      </w:r>
      <w:r w:rsidRPr="002734C4"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抄送：市</w:t>
      </w:r>
      <w:r w:rsidRPr="002734C4">
        <w:rPr>
          <w:rFonts w:ascii="Times New Roman" w:eastAsia="方正仿宋_GBK" w:hAnsi="Times New Roman" w:cs="方正仿宋_GBK" w:hint="eastAsia"/>
          <w:color w:val="000000"/>
          <w:spacing w:val="-4"/>
          <w:sz w:val="28"/>
          <w:szCs w:val="28"/>
        </w:rPr>
        <w:t>委各部委办，市人大常委会办公室，市政协办公室，市监委</w:t>
      </w:r>
      <w:r w:rsidRPr="002734C4"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，</w:t>
      </w:r>
    </w:p>
    <w:p w:rsidR="00466719" w:rsidRPr="002734C4" w:rsidRDefault="00466719" w:rsidP="00853C65">
      <w:pPr>
        <w:spacing w:line="580" w:lineRule="exact"/>
        <w:ind w:firstLineChars="380" w:firstLine="1064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2734C4"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市法院，市检察院，宿迁军分区。</w:t>
      </w:r>
    </w:p>
    <w:p w:rsidR="00466719" w:rsidRPr="003D421D" w:rsidRDefault="00466719" w:rsidP="00676E82">
      <w:pPr>
        <w:spacing w:line="580" w:lineRule="exact"/>
        <w:ind w:firstLineChars="100" w:firstLine="210"/>
        <w:rPr>
          <w:rFonts w:cs="Times New Roman"/>
        </w:rPr>
      </w:pPr>
      <w:r>
        <w:rPr>
          <w:noProof/>
        </w:rPr>
        <w:pict>
          <v:line id="直线 4" o:spid="_x0000_s1027" style="position:absolute;left:0;text-align:left;z-index:251657728;visibility:visible;mso-wrap-distance-left:8.95pt;mso-wrap-distance-right:8.95pt" from="0,34.05pt" to="441.85pt,34.25pt" strokeweight="1.25pt">
            <w10:anchorlock/>
          </v:line>
        </w:pict>
      </w:r>
      <w:r>
        <w:rPr>
          <w:noProof/>
        </w:rPr>
        <w:pict>
          <v:rect id="Rectangle 4" o:spid="_x0000_s1028" style="position:absolute;left:0;text-align:left;margin-left:351pt;margin-top:51.4pt;width:114.75pt;height:45.2pt;z-index:251659776;visibility:visible" strokecolor="white" strokeweight="1.25pt">
            <w10:anchorlock/>
          </v:rect>
        </w:pict>
      </w:r>
      <w:r>
        <w:rPr>
          <w:noProof/>
        </w:rPr>
        <w:pict>
          <v:rect id="Rectangle 5" o:spid="_x0000_s1029" style="position:absolute;left:0;text-align:left;margin-left:367.15pt;margin-top:54.9pt;width:104.65pt;height:52.75pt;z-index:251658752;visibility:visible" filled="f" fillcolor="#9cbee0" stroked="f" strokecolor="#739cc3" strokeweight="1.25pt">
            <w10:anchorlock/>
          </v:rect>
        </w:pict>
      </w:r>
      <w:r>
        <w:rPr>
          <w:noProof/>
        </w:rPr>
        <w:pict>
          <v:line id="直线 3" o:spid="_x0000_s1030" style="position:absolute;left:0;text-align:left;z-index:251656704;visibility:visible;mso-wrap-distance-left:8.95pt;mso-wrap-distance-right:8.95pt" from="0,4pt" to="442.2pt,4.2pt">
            <w10:anchorlock/>
          </v:line>
        </w:pict>
      </w:r>
      <w:r w:rsidRPr="002734C4">
        <w:rPr>
          <w:rFonts w:ascii="Times New Roman" w:eastAsia="方正仿宋_GBK" w:hAnsi="Times New Roman" w:cs="方正仿宋_GBK" w:hint="eastAsia"/>
          <w:noProof/>
          <w:color w:val="000000"/>
          <w:sz w:val="28"/>
          <w:szCs w:val="28"/>
        </w:rPr>
        <w:t>宿迁市人民政府办公室</w:t>
      </w:r>
      <w:r>
        <w:rPr>
          <w:rFonts w:ascii="Times New Roman" w:eastAsia="方正仿宋_GBK" w:hAnsi="Times New Roman" w:cs="Times New Roman"/>
          <w:noProof/>
          <w:color w:val="000000"/>
          <w:sz w:val="28"/>
          <w:szCs w:val="28"/>
        </w:rPr>
        <w:t xml:space="preserve">              </w:t>
      </w:r>
      <w:r w:rsidRPr="002734C4">
        <w:rPr>
          <w:rFonts w:ascii="Times New Roman" w:eastAsia="方正仿宋_GBK" w:hAnsi="Times New Roman" w:cs="Times New Roman"/>
          <w:noProof/>
          <w:color w:val="000000"/>
          <w:sz w:val="28"/>
          <w:szCs w:val="28"/>
        </w:rPr>
        <w:t xml:space="preserve">     2019</w:t>
      </w:r>
      <w:r w:rsidRPr="002734C4">
        <w:rPr>
          <w:rFonts w:ascii="Times New Roman" w:eastAsia="方正仿宋_GBK" w:hAnsi="Times New Roman" w:cs="方正仿宋_GBK" w:hint="eastAsia"/>
          <w:noProof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noProof/>
          <w:color w:val="000000"/>
          <w:sz w:val="28"/>
          <w:szCs w:val="28"/>
        </w:rPr>
        <w:t>11</w:t>
      </w:r>
      <w:r w:rsidRPr="002734C4">
        <w:rPr>
          <w:rFonts w:ascii="Times New Roman" w:eastAsia="方正仿宋_GBK" w:hAnsi="Times New Roman" w:cs="方正仿宋_GBK" w:hint="eastAsia"/>
          <w:noProof/>
          <w:color w:val="000000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noProof/>
          <w:color w:val="000000"/>
          <w:sz w:val="28"/>
          <w:szCs w:val="28"/>
        </w:rPr>
        <w:t>12</w:t>
      </w:r>
      <w:r w:rsidRPr="002734C4">
        <w:rPr>
          <w:rFonts w:ascii="Times New Roman" w:eastAsia="方正仿宋_GBK" w:hAnsi="Times New Roman" w:cs="方正仿宋_GBK" w:hint="eastAsia"/>
          <w:noProof/>
          <w:color w:val="000000"/>
          <w:sz w:val="28"/>
          <w:szCs w:val="28"/>
        </w:rPr>
        <w:t>日印发</w:t>
      </w:r>
    </w:p>
    <w:sectPr w:rsidR="00466719" w:rsidRPr="003D421D" w:rsidSect="00A91BEB">
      <w:pgSz w:w="11906" w:h="16838" w:code="9"/>
      <w:pgMar w:top="2098" w:right="1531" w:bottom="1928" w:left="1531" w:header="851" w:footer="147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19" w:rsidRDefault="00466719" w:rsidP="00555D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6719" w:rsidRDefault="00466719" w:rsidP="00555D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19" w:rsidRPr="00123D31" w:rsidRDefault="00466719" w:rsidP="00853C65">
    <w:pPr>
      <w:pStyle w:val="Footer"/>
      <w:framePr w:wrap="auto" w:vAnchor="text" w:hAnchor="margin" w:xAlign="outside" w:y="1"/>
      <w:ind w:leftChars="150" w:left="315" w:rightChars="150" w:right="315"/>
      <w:rPr>
        <w:rStyle w:val="PageNumber"/>
        <w:rFonts w:ascii="方正仿宋_GBK" w:eastAsia="方正仿宋_GBK"/>
        <w:sz w:val="28"/>
        <w:szCs w:val="28"/>
      </w:rPr>
    </w:pPr>
    <w:r w:rsidRPr="00123D31">
      <w:rPr>
        <w:rStyle w:val="PageNumber"/>
        <w:rFonts w:ascii="方正仿宋_GBK" w:eastAsia="方正仿宋_GBK" w:cs="Calibri"/>
        <w:sz w:val="28"/>
        <w:szCs w:val="28"/>
      </w:rPr>
      <w:t>—</w:t>
    </w:r>
    <w:r w:rsidRPr="00123D31">
      <w:rPr>
        <w:rStyle w:val="PageNumber"/>
        <w:rFonts w:ascii="方正仿宋_GBK" w:eastAsia="方正仿宋_GBK" w:cs="方正仿宋_GBK"/>
        <w:sz w:val="28"/>
        <w:szCs w:val="28"/>
      </w:rPr>
      <w:t xml:space="preserve"> </w:t>
    </w:r>
    <w:r w:rsidRPr="00123D31">
      <w:rPr>
        <w:rStyle w:val="PageNumber"/>
        <w:rFonts w:ascii="方正仿宋_GBK" w:eastAsia="方正仿宋_GBK" w:cs="方正仿宋_GBK"/>
        <w:sz w:val="28"/>
        <w:szCs w:val="28"/>
      </w:rPr>
      <w:fldChar w:fldCharType="begin"/>
    </w:r>
    <w:r w:rsidRPr="00123D31">
      <w:rPr>
        <w:rStyle w:val="PageNumber"/>
        <w:rFonts w:ascii="方正仿宋_GBK" w:eastAsia="方正仿宋_GBK" w:cs="方正仿宋_GBK"/>
        <w:sz w:val="28"/>
        <w:szCs w:val="28"/>
      </w:rPr>
      <w:instrText xml:space="preserve">PAGE  </w:instrText>
    </w:r>
    <w:r w:rsidRPr="00123D31">
      <w:rPr>
        <w:rStyle w:val="PageNumber"/>
        <w:rFonts w:ascii="方正仿宋_GBK" w:eastAsia="方正仿宋_GBK" w:cs="方正仿宋_GBK"/>
        <w:sz w:val="28"/>
        <w:szCs w:val="28"/>
      </w:rPr>
      <w:fldChar w:fldCharType="separate"/>
    </w:r>
    <w:r>
      <w:rPr>
        <w:rStyle w:val="PageNumber"/>
        <w:rFonts w:ascii="方正仿宋_GBK" w:eastAsia="方正仿宋_GBK" w:cs="方正仿宋_GBK"/>
        <w:noProof/>
        <w:sz w:val="28"/>
        <w:szCs w:val="28"/>
      </w:rPr>
      <w:t>2</w:t>
    </w:r>
    <w:r w:rsidRPr="00123D31">
      <w:rPr>
        <w:rStyle w:val="PageNumber"/>
        <w:rFonts w:ascii="方正仿宋_GBK" w:eastAsia="方正仿宋_GBK" w:cs="方正仿宋_GBK"/>
        <w:sz w:val="28"/>
        <w:szCs w:val="28"/>
      </w:rPr>
      <w:fldChar w:fldCharType="end"/>
    </w:r>
    <w:r w:rsidRPr="00123D31">
      <w:rPr>
        <w:rStyle w:val="PageNumber"/>
        <w:rFonts w:ascii="方正仿宋_GBK" w:eastAsia="方正仿宋_GBK" w:cs="方正仿宋_GBK"/>
        <w:sz w:val="28"/>
        <w:szCs w:val="28"/>
      </w:rPr>
      <w:t xml:space="preserve"> </w:t>
    </w:r>
    <w:r w:rsidRPr="00123D31">
      <w:rPr>
        <w:rStyle w:val="PageNumber"/>
        <w:rFonts w:ascii="方正仿宋_GBK" w:eastAsia="方正仿宋_GBK" w:cs="Calibri"/>
        <w:sz w:val="28"/>
        <w:szCs w:val="28"/>
      </w:rPr>
      <w:t>—</w:t>
    </w:r>
  </w:p>
  <w:p w:rsidR="00466719" w:rsidRDefault="00466719" w:rsidP="00926714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19" w:rsidRDefault="00466719" w:rsidP="00555D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6719" w:rsidRDefault="00466719" w:rsidP="00555D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19" w:rsidRDefault="0046671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19" w:rsidRDefault="00466719" w:rsidP="00123D3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19" w:rsidRDefault="0046671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FFBFCB"/>
    <w:multiLevelType w:val="singleLevel"/>
    <w:tmpl w:val="A2FFBFCB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11D539FA"/>
    <w:multiLevelType w:val="singleLevel"/>
    <w:tmpl w:val="801086C4"/>
    <w:lvl w:ilvl="0">
      <w:start w:val="1"/>
      <w:numFmt w:val="decimal"/>
      <w:suff w:val="nothing"/>
      <w:lvlText w:val="%1"/>
      <w:lvlJc w:val="left"/>
      <w:rPr>
        <w:rFonts w:ascii="方正仿宋_GBK" w:eastAsia="方正仿宋_GBK" w:hAnsi="宋体"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C32B44"/>
    <w:rsid w:val="00055D5C"/>
    <w:rsid w:val="0007071A"/>
    <w:rsid w:val="000C385B"/>
    <w:rsid w:val="000D2212"/>
    <w:rsid w:val="000F536C"/>
    <w:rsid w:val="000F6ED0"/>
    <w:rsid w:val="00100F00"/>
    <w:rsid w:val="00123D31"/>
    <w:rsid w:val="001346DA"/>
    <w:rsid w:val="00144CD8"/>
    <w:rsid w:val="00155975"/>
    <w:rsid w:val="001E4533"/>
    <w:rsid w:val="00213FDE"/>
    <w:rsid w:val="0021724B"/>
    <w:rsid w:val="002734C4"/>
    <w:rsid w:val="00293087"/>
    <w:rsid w:val="002B573F"/>
    <w:rsid w:val="002D42BF"/>
    <w:rsid w:val="003359EB"/>
    <w:rsid w:val="00352923"/>
    <w:rsid w:val="00354167"/>
    <w:rsid w:val="003579FF"/>
    <w:rsid w:val="003C16A8"/>
    <w:rsid w:val="003D421D"/>
    <w:rsid w:val="003E6C95"/>
    <w:rsid w:val="00466719"/>
    <w:rsid w:val="00483C36"/>
    <w:rsid w:val="00483D83"/>
    <w:rsid w:val="004B3687"/>
    <w:rsid w:val="004B5E82"/>
    <w:rsid w:val="004D1C84"/>
    <w:rsid w:val="004D57FB"/>
    <w:rsid w:val="004E55FA"/>
    <w:rsid w:val="004F3571"/>
    <w:rsid w:val="00555DBC"/>
    <w:rsid w:val="00575412"/>
    <w:rsid w:val="005765E1"/>
    <w:rsid w:val="005A4158"/>
    <w:rsid w:val="005A70EB"/>
    <w:rsid w:val="005C10ED"/>
    <w:rsid w:val="00605EE9"/>
    <w:rsid w:val="0064147C"/>
    <w:rsid w:val="00670B70"/>
    <w:rsid w:val="00676E82"/>
    <w:rsid w:val="006A1005"/>
    <w:rsid w:val="007139BD"/>
    <w:rsid w:val="00735BB0"/>
    <w:rsid w:val="00793CE8"/>
    <w:rsid w:val="007B1948"/>
    <w:rsid w:val="007C2D4B"/>
    <w:rsid w:val="007E5FE4"/>
    <w:rsid w:val="007F6124"/>
    <w:rsid w:val="00853C65"/>
    <w:rsid w:val="00865C76"/>
    <w:rsid w:val="00877BA0"/>
    <w:rsid w:val="008B618B"/>
    <w:rsid w:val="008E587B"/>
    <w:rsid w:val="00901D71"/>
    <w:rsid w:val="00926714"/>
    <w:rsid w:val="0093685A"/>
    <w:rsid w:val="00956215"/>
    <w:rsid w:val="00962778"/>
    <w:rsid w:val="009960DD"/>
    <w:rsid w:val="00A04997"/>
    <w:rsid w:val="00A1565A"/>
    <w:rsid w:val="00A30F86"/>
    <w:rsid w:val="00A62266"/>
    <w:rsid w:val="00A91BEB"/>
    <w:rsid w:val="00AA3AB0"/>
    <w:rsid w:val="00AE4D32"/>
    <w:rsid w:val="00B063A5"/>
    <w:rsid w:val="00B1463B"/>
    <w:rsid w:val="00B2103C"/>
    <w:rsid w:val="00B64C07"/>
    <w:rsid w:val="00B90653"/>
    <w:rsid w:val="00B952F9"/>
    <w:rsid w:val="00BB458B"/>
    <w:rsid w:val="00BD4137"/>
    <w:rsid w:val="00C20642"/>
    <w:rsid w:val="00C55714"/>
    <w:rsid w:val="00C72616"/>
    <w:rsid w:val="00CC6AAC"/>
    <w:rsid w:val="00D474D1"/>
    <w:rsid w:val="00D9513C"/>
    <w:rsid w:val="00DB2981"/>
    <w:rsid w:val="00DF1DF8"/>
    <w:rsid w:val="00E20963"/>
    <w:rsid w:val="00E7497A"/>
    <w:rsid w:val="00E93F18"/>
    <w:rsid w:val="00F06239"/>
    <w:rsid w:val="00F260EC"/>
    <w:rsid w:val="00F40F0F"/>
    <w:rsid w:val="00F41405"/>
    <w:rsid w:val="00F66D20"/>
    <w:rsid w:val="00F76C70"/>
    <w:rsid w:val="00F813F6"/>
    <w:rsid w:val="00FD3243"/>
    <w:rsid w:val="010C42D5"/>
    <w:rsid w:val="01567C8B"/>
    <w:rsid w:val="016C2BC1"/>
    <w:rsid w:val="017D207D"/>
    <w:rsid w:val="018924F2"/>
    <w:rsid w:val="0189274F"/>
    <w:rsid w:val="018F063D"/>
    <w:rsid w:val="0194554E"/>
    <w:rsid w:val="01AB3E41"/>
    <w:rsid w:val="01CE403B"/>
    <w:rsid w:val="01DF7076"/>
    <w:rsid w:val="01E03203"/>
    <w:rsid w:val="01EE7DFC"/>
    <w:rsid w:val="021376FF"/>
    <w:rsid w:val="02185BF6"/>
    <w:rsid w:val="02485E8D"/>
    <w:rsid w:val="024B3497"/>
    <w:rsid w:val="025C25AE"/>
    <w:rsid w:val="027D432D"/>
    <w:rsid w:val="029F0119"/>
    <w:rsid w:val="02E14835"/>
    <w:rsid w:val="02EC4419"/>
    <w:rsid w:val="0312602E"/>
    <w:rsid w:val="03191ECB"/>
    <w:rsid w:val="03363EE1"/>
    <w:rsid w:val="037A7812"/>
    <w:rsid w:val="039B38B3"/>
    <w:rsid w:val="03CD682C"/>
    <w:rsid w:val="03E05A0A"/>
    <w:rsid w:val="03E80E50"/>
    <w:rsid w:val="03EF4F04"/>
    <w:rsid w:val="03F4348B"/>
    <w:rsid w:val="0404669E"/>
    <w:rsid w:val="040B6428"/>
    <w:rsid w:val="04123679"/>
    <w:rsid w:val="04215C08"/>
    <w:rsid w:val="047304ED"/>
    <w:rsid w:val="049403F6"/>
    <w:rsid w:val="04A35F55"/>
    <w:rsid w:val="04AC5274"/>
    <w:rsid w:val="04E132E5"/>
    <w:rsid w:val="04E830D4"/>
    <w:rsid w:val="050025BD"/>
    <w:rsid w:val="051C7629"/>
    <w:rsid w:val="051D33B2"/>
    <w:rsid w:val="052D4D0E"/>
    <w:rsid w:val="054A5E50"/>
    <w:rsid w:val="05511217"/>
    <w:rsid w:val="05AE4EA7"/>
    <w:rsid w:val="05B2127E"/>
    <w:rsid w:val="05EB2583"/>
    <w:rsid w:val="065874C3"/>
    <w:rsid w:val="068F7081"/>
    <w:rsid w:val="069724B3"/>
    <w:rsid w:val="069A639C"/>
    <w:rsid w:val="07044C1B"/>
    <w:rsid w:val="072468B6"/>
    <w:rsid w:val="074C5CF8"/>
    <w:rsid w:val="076454E2"/>
    <w:rsid w:val="07871D24"/>
    <w:rsid w:val="07892EBD"/>
    <w:rsid w:val="07B43273"/>
    <w:rsid w:val="07D8041A"/>
    <w:rsid w:val="07EF0F29"/>
    <w:rsid w:val="07F95447"/>
    <w:rsid w:val="080D13B9"/>
    <w:rsid w:val="081927C0"/>
    <w:rsid w:val="085A6374"/>
    <w:rsid w:val="087515EE"/>
    <w:rsid w:val="089662ED"/>
    <w:rsid w:val="08CD169B"/>
    <w:rsid w:val="08DC4440"/>
    <w:rsid w:val="08E16A18"/>
    <w:rsid w:val="08F618B6"/>
    <w:rsid w:val="09072CF7"/>
    <w:rsid w:val="09101C8C"/>
    <w:rsid w:val="0925645C"/>
    <w:rsid w:val="0928768F"/>
    <w:rsid w:val="0935022E"/>
    <w:rsid w:val="093752D5"/>
    <w:rsid w:val="09482887"/>
    <w:rsid w:val="09667CEB"/>
    <w:rsid w:val="096D36E1"/>
    <w:rsid w:val="0988061A"/>
    <w:rsid w:val="09A74C2C"/>
    <w:rsid w:val="09B5726B"/>
    <w:rsid w:val="09C33F8B"/>
    <w:rsid w:val="09FE2C79"/>
    <w:rsid w:val="0A0325AB"/>
    <w:rsid w:val="0A137F72"/>
    <w:rsid w:val="0A3D5B7B"/>
    <w:rsid w:val="0A5B41B9"/>
    <w:rsid w:val="0A96648A"/>
    <w:rsid w:val="0AB63A23"/>
    <w:rsid w:val="0AB66061"/>
    <w:rsid w:val="0B30256B"/>
    <w:rsid w:val="0B5324CD"/>
    <w:rsid w:val="0B835FE1"/>
    <w:rsid w:val="0B8B5508"/>
    <w:rsid w:val="0BB10A08"/>
    <w:rsid w:val="0BF86514"/>
    <w:rsid w:val="0BFD29AF"/>
    <w:rsid w:val="0C001791"/>
    <w:rsid w:val="0C480C93"/>
    <w:rsid w:val="0C48298A"/>
    <w:rsid w:val="0C4F72A2"/>
    <w:rsid w:val="0C54417A"/>
    <w:rsid w:val="0C6000A4"/>
    <w:rsid w:val="0C612081"/>
    <w:rsid w:val="0C6D0A9C"/>
    <w:rsid w:val="0CA2752D"/>
    <w:rsid w:val="0CC94109"/>
    <w:rsid w:val="0CCB2C8B"/>
    <w:rsid w:val="0CDD485D"/>
    <w:rsid w:val="0CF23739"/>
    <w:rsid w:val="0CF6126A"/>
    <w:rsid w:val="0D013EEC"/>
    <w:rsid w:val="0D17303C"/>
    <w:rsid w:val="0D1F12AB"/>
    <w:rsid w:val="0D2B7F3D"/>
    <w:rsid w:val="0D3D2A4D"/>
    <w:rsid w:val="0D5D462B"/>
    <w:rsid w:val="0D6151EB"/>
    <w:rsid w:val="0D6B3355"/>
    <w:rsid w:val="0D7E0E81"/>
    <w:rsid w:val="0D9A4BC2"/>
    <w:rsid w:val="0DB31E57"/>
    <w:rsid w:val="0DC40AD8"/>
    <w:rsid w:val="0DC703D2"/>
    <w:rsid w:val="0DCA7BC9"/>
    <w:rsid w:val="0E46324B"/>
    <w:rsid w:val="0E4D1BF4"/>
    <w:rsid w:val="0E6E4B1A"/>
    <w:rsid w:val="0E7D6B86"/>
    <w:rsid w:val="0EA1455F"/>
    <w:rsid w:val="0EC2544D"/>
    <w:rsid w:val="0ED47D0B"/>
    <w:rsid w:val="0EFD020E"/>
    <w:rsid w:val="0F0C31E2"/>
    <w:rsid w:val="0F16595D"/>
    <w:rsid w:val="0F294535"/>
    <w:rsid w:val="0F2A7975"/>
    <w:rsid w:val="0F716100"/>
    <w:rsid w:val="0F792BA3"/>
    <w:rsid w:val="0F992D52"/>
    <w:rsid w:val="0FA1584F"/>
    <w:rsid w:val="0FB43350"/>
    <w:rsid w:val="0FEB0788"/>
    <w:rsid w:val="0FFA7221"/>
    <w:rsid w:val="100362F1"/>
    <w:rsid w:val="10535741"/>
    <w:rsid w:val="1059702E"/>
    <w:rsid w:val="10676786"/>
    <w:rsid w:val="10696BDB"/>
    <w:rsid w:val="106A0BC2"/>
    <w:rsid w:val="10723623"/>
    <w:rsid w:val="10736510"/>
    <w:rsid w:val="107B5F7C"/>
    <w:rsid w:val="10820813"/>
    <w:rsid w:val="10A913E0"/>
    <w:rsid w:val="10CB0280"/>
    <w:rsid w:val="110B0505"/>
    <w:rsid w:val="11273148"/>
    <w:rsid w:val="112E6116"/>
    <w:rsid w:val="11687D2E"/>
    <w:rsid w:val="116E5FCD"/>
    <w:rsid w:val="11842A69"/>
    <w:rsid w:val="11A025B3"/>
    <w:rsid w:val="11AE36A8"/>
    <w:rsid w:val="11C81B8B"/>
    <w:rsid w:val="11DF514A"/>
    <w:rsid w:val="11E61D72"/>
    <w:rsid w:val="11F5578E"/>
    <w:rsid w:val="120C241D"/>
    <w:rsid w:val="125916D0"/>
    <w:rsid w:val="12663E6A"/>
    <w:rsid w:val="12A15BE8"/>
    <w:rsid w:val="12AC7111"/>
    <w:rsid w:val="12B71583"/>
    <w:rsid w:val="12DB3562"/>
    <w:rsid w:val="12F558F4"/>
    <w:rsid w:val="12F727C3"/>
    <w:rsid w:val="13174A8B"/>
    <w:rsid w:val="13307B2C"/>
    <w:rsid w:val="1337611E"/>
    <w:rsid w:val="13BC3530"/>
    <w:rsid w:val="13C6573B"/>
    <w:rsid w:val="13EF1A30"/>
    <w:rsid w:val="14007405"/>
    <w:rsid w:val="140B00DC"/>
    <w:rsid w:val="140C0A04"/>
    <w:rsid w:val="140C41E9"/>
    <w:rsid w:val="14190894"/>
    <w:rsid w:val="14237EBD"/>
    <w:rsid w:val="142F6308"/>
    <w:rsid w:val="144C445D"/>
    <w:rsid w:val="146E5291"/>
    <w:rsid w:val="148B527F"/>
    <w:rsid w:val="14984776"/>
    <w:rsid w:val="149852DA"/>
    <w:rsid w:val="14CB1822"/>
    <w:rsid w:val="14ED174A"/>
    <w:rsid w:val="15190C87"/>
    <w:rsid w:val="15315FE8"/>
    <w:rsid w:val="153F3AFE"/>
    <w:rsid w:val="15A4601B"/>
    <w:rsid w:val="16113BBF"/>
    <w:rsid w:val="16165E51"/>
    <w:rsid w:val="161A65BD"/>
    <w:rsid w:val="164214AF"/>
    <w:rsid w:val="16520FD5"/>
    <w:rsid w:val="16805389"/>
    <w:rsid w:val="16A533F5"/>
    <w:rsid w:val="16A97BDA"/>
    <w:rsid w:val="16C55863"/>
    <w:rsid w:val="16C86217"/>
    <w:rsid w:val="16F0062E"/>
    <w:rsid w:val="16F46248"/>
    <w:rsid w:val="17773CB0"/>
    <w:rsid w:val="178B3AB0"/>
    <w:rsid w:val="17981A70"/>
    <w:rsid w:val="180A2493"/>
    <w:rsid w:val="18282579"/>
    <w:rsid w:val="185B4703"/>
    <w:rsid w:val="189D0A01"/>
    <w:rsid w:val="18B7529D"/>
    <w:rsid w:val="18CE5E3C"/>
    <w:rsid w:val="18DF345C"/>
    <w:rsid w:val="18FA1712"/>
    <w:rsid w:val="18FA6659"/>
    <w:rsid w:val="18FE7BEF"/>
    <w:rsid w:val="19310686"/>
    <w:rsid w:val="194B5433"/>
    <w:rsid w:val="196F32B6"/>
    <w:rsid w:val="19861306"/>
    <w:rsid w:val="19920011"/>
    <w:rsid w:val="19A11578"/>
    <w:rsid w:val="19B644C1"/>
    <w:rsid w:val="19B719C9"/>
    <w:rsid w:val="19D3355F"/>
    <w:rsid w:val="19E4113F"/>
    <w:rsid w:val="19EA01B6"/>
    <w:rsid w:val="19F84B8D"/>
    <w:rsid w:val="1A0D7CAB"/>
    <w:rsid w:val="1A2D7D4B"/>
    <w:rsid w:val="1A2E0A3A"/>
    <w:rsid w:val="1A492FA7"/>
    <w:rsid w:val="1A4F66D9"/>
    <w:rsid w:val="1A517096"/>
    <w:rsid w:val="1A7D557E"/>
    <w:rsid w:val="1A8439B2"/>
    <w:rsid w:val="1ACF445B"/>
    <w:rsid w:val="1AF113B9"/>
    <w:rsid w:val="1B0E5C51"/>
    <w:rsid w:val="1B150D40"/>
    <w:rsid w:val="1B2C7997"/>
    <w:rsid w:val="1B314D67"/>
    <w:rsid w:val="1B3978CB"/>
    <w:rsid w:val="1B5A62FB"/>
    <w:rsid w:val="1B8B58A9"/>
    <w:rsid w:val="1B8C298C"/>
    <w:rsid w:val="1BBE2855"/>
    <w:rsid w:val="1BDE21A9"/>
    <w:rsid w:val="1BF56D14"/>
    <w:rsid w:val="1BF85910"/>
    <w:rsid w:val="1C037FBC"/>
    <w:rsid w:val="1C2133B6"/>
    <w:rsid w:val="1C3D60E9"/>
    <w:rsid w:val="1C607774"/>
    <w:rsid w:val="1C670F68"/>
    <w:rsid w:val="1C6B2DE3"/>
    <w:rsid w:val="1C745A54"/>
    <w:rsid w:val="1CC94054"/>
    <w:rsid w:val="1CD726E2"/>
    <w:rsid w:val="1CE361F0"/>
    <w:rsid w:val="1D0129EF"/>
    <w:rsid w:val="1D327D79"/>
    <w:rsid w:val="1D50789D"/>
    <w:rsid w:val="1D706E80"/>
    <w:rsid w:val="1D893CFA"/>
    <w:rsid w:val="1D8A4B12"/>
    <w:rsid w:val="1DA532A8"/>
    <w:rsid w:val="1DBF2DDC"/>
    <w:rsid w:val="1DD31AED"/>
    <w:rsid w:val="1DDA3E4A"/>
    <w:rsid w:val="1DDC1F45"/>
    <w:rsid w:val="1DDE56FD"/>
    <w:rsid w:val="1DFF4C1A"/>
    <w:rsid w:val="1E190818"/>
    <w:rsid w:val="1E194B3A"/>
    <w:rsid w:val="1E2C3566"/>
    <w:rsid w:val="1E463286"/>
    <w:rsid w:val="1E4E093D"/>
    <w:rsid w:val="1E80156A"/>
    <w:rsid w:val="1E804205"/>
    <w:rsid w:val="1E896DB0"/>
    <w:rsid w:val="1EB83FEB"/>
    <w:rsid w:val="1EB92409"/>
    <w:rsid w:val="1EFA2A9B"/>
    <w:rsid w:val="1F013D1B"/>
    <w:rsid w:val="1F314B68"/>
    <w:rsid w:val="1F4E753C"/>
    <w:rsid w:val="1F52076E"/>
    <w:rsid w:val="1F6A34CE"/>
    <w:rsid w:val="1F6E30E7"/>
    <w:rsid w:val="1F83632B"/>
    <w:rsid w:val="1F8745D8"/>
    <w:rsid w:val="1F9A4924"/>
    <w:rsid w:val="1F9D078F"/>
    <w:rsid w:val="1FA344FB"/>
    <w:rsid w:val="1FB455C2"/>
    <w:rsid w:val="1FCC57B4"/>
    <w:rsid w:val="1FD5229B"/>
    <w:rsid w:val="1FDA4D40"/>
    <w:rsid w:val="203F3951"/>
    <w:rsid w:val="204E6FA6"/>
    <w:rsid w:val="2062346C"/>
    <w:rsid w:val="20651F6C"/>
    <w:rsid w:val="207B7070"/>
    <w:rsid w:val="20C405AE"/>
    <w:rsid w:val="2109600E"/>
    <w:rsid w:val="210E775A"/>
    <w:rsid w:val="21166257"/>
    <w:rsid w:val="215D66FE"/>
    <w:rsid w:val="216D7DE3"/>
    <w:rsid w:val="21785EFC"/>
    <w:rsid w:val="21A70488"/>
    <w:rsid w:val="21BD5F50"/>
    <w:rsid w:val="21E62125"/>
    <w:rsid w:val="21EB611F"/>
    <w:rsid w:val="21EC344A"/>
    <w:rsid w:val="221A3032"/>
    <w:rsid w:val="2223287F"/>
    <w:rsid w:val="2225783D"/>
    <w:rsid w:val="22420686"/>
    <w:rsid w:val="2275470B"/>
    <w:rsid w:val="228F6027"/>
    <w:rsid w:val="22CF0ABE"/>
    <w:rsid w:val="22E00E41"/>
    <w:rsid w:val="22E2758B"/>
    <w:rsid w:val="22E51DCB"/>
    <w:rsid w:val="22EB7143"/>
    <w:rsid w:val="22F35F43"/>
    <w:rsid w:val="22F465C5"/>
    <w:rsid w:val="22F51C1D"/>
    <w:rsid w:val="22F76D6F"/>
    <w:rsid w:val="22F83DCB"/>
    <w:rsid w:val="22F9280C"/>
    <w:rsid w:val="2313144F"/>
    <w:rsid w:val="23300291"/>
    <w:rsid w:val="23382860"/>
    <w:rsid w:val="233A3484"/>
    <w:rsid w:val="23442E2A"/>
    <w:rsid w:val="235B4A4E"/>
    <w:rsid w:val="235F4210"/>
    <w:rsid w:val="23A00FE7"/>
    <w:rsid w:val="23BF5866"/>
    <w:rsid w:val="23E05C70"/>
    <w:rsid w:val="23E21384"/>
    <w:rsid w:val="23F67E9A"/>
    <w:rsid w:val="244E61B6"/>
    <w:rsid w:val="24524B01"/>
    <w:rsid w:val="24AF13B8"/>
    <w:rsid w:val="24D679D4"/>
    <w:rsid w:val="24E54848"/>
    <w:rsid w:val="25040F06"/>
    <w:rsid w:val="25132DB2"/>
    <w:rsid w:val="25155B84"/>
    <w:rsid w:val="251B0B1F"/>
    <w:rsid w:val="252C52FB"/>
    <w:rsid w:val="253A6117"/>
    <w:rsid w:val="25C2234C"/>
    <w:rsid w:val="25CF232F"/>
    <w:rsid w:val="25DF51AB"/>
    <w:rsid w:val="26654225"/>
    <w:rsid w:val="2672082E"/>
    <w:rsid w:val="26997C96"/>
    <w:rsid w:val="26AA5311"/>
    <w:rsid w:val="26CB49FD"/>
    <w:rsid w:val="271B6E1C"/>
    <w:rsid w:val="276A4CFE"/>
    <w:rsid w:val="278960D6"/>
    <w:rsid w:val="27940530"/>
    <w:rsid w:val="27C24055"/>
    <w:rsid w:val="27DC6597"/>
    <w:rsid w:val="27F06552"/>
    <w:rsid w:val="27FC709F"/>
    <w:rsid w:val="27FE42C5"/>
    <w:rsid w:val="27FF27E7"/>
    <w:rsid w:val="28594E84"/>
    <w:rsid w:val="28767FDF"/>
    <w:rsid w:val="289B4932"/>
    <w:rsid w:val="28B833F3"/>
    <w:rsid w:val="28BD789B"/>
    <w:rsid w:val="28C264A3"/>
    <w:rsid w:val="28EB39D7"/>
    <w:rsid w:val="29075F5E"/>
    <w:rsid w:val="290D1D3D"/>
    <w:rsid w:val="290D2E3D"/>
    <w:rsid w:val="292E0AFD"/>
    <w:rsid w:val="293E6B91"/>
    <w:rsid w:val="294057C9"/>
    <w:rsid w:val="29442179"/>
    <w:rsid w:val="29686E94"/>
    <w:rsid w:val="299F42A5"/>
    <w:rsid w:val="29CE2303"/>
    <w:rsid w:val="29D274E2"/>
    <w:rsid w:val="2A0B4F96"/>
    <w:rsid w:val="2A1265A5"/>
    <w:rsid w:val="2A292E59"/>
    <w:rsid w:val="2A5276E4"/>
    <w:rsid w:val="2A60773A"/>
    <w:rsid w:val="2A66487F"/>
    <w:rsid w:val="2A6C6505"/>
    <w:rsid w:val="2A700E32"/>
    <w:rsid w:val="2A943B22"/>
    <w:rsid w:val="2A9D366B"/>
    <w:rsid w:val="2AA66502"/>
    <w:rsid w:val="2AE2053E"/>
    <w:rsid w:val="2AFD6B2B"/>
    <w:rsid w:val="2B0A2202"/>
    <w:rsid w:val="2B3F332C"/>
    <w:rsid w:val="2B5E2752"/>
    <w:rsid w:val="2B6C25CB"/>
    <w:rsid w:val="2B8361A3"/>
    <w:rsid w:val="2B9C4B7A"/>
    <w:rsid w:val="2B9D11D9"/>
    <w:rsid w:val="2B9D4F61"/>
    <w:rsid w:val="2BB4404D"/>
    <w:rsid w:val="2BB72A81"/>
    <w:rsid w:val="2BEE21DE"/>
    <w:rsid w:val="2C1648E6"/>
    <w:rsid w:val="2C946B5F"/>
    <w:rsid w:val="2C9F0F35"/>
    <w:rsid w:val="2CAD5BAE"/>
    <w:rsid w:val="2CD40DC4"/>
    <w:rsid w:val="2CE078F5"/>
    <w:rsid w:val="2D04614E"/>
    <w:rsid w:val="2D1636AB"/>
    <w:rsid w:val="2D2503AC"/>
    <w:rsid w:val="2D3927E7"/>
    <w:rsid w:val="2D5D1468"/>
    <w:rsid w:val="2D704677"/>
    <w:rsid w:val="2D78743F"/>
    <w:rsid w:val="2D8B17AD"/>
    <w:rsid w:val="2DD02AF9"/>
    <w:rsid w:val="2DE347A9"/>
    <w:rsid w:val="2E293626"/>
    <w:rsid w:val="2E335326"/>
    <w:rsid w:val="2E9F6958"/>
    <w:rsid w:val="2EC80320"/>
    <w:rsid w:val="2ECA619B"/>
    <w:rsid w:val="2F122287"/>
    <w:rsid w:val="2F296DD2"/>
    <w:rsid w:val="2F4F20D2"/>
    <w:rsid w:val="2F666E53"/>
    <w:rsid w:val="2F7F485F"/>
    <w:rsid w:val="2F946279"/>
    <w:rsid w:val="2FA42309"/>
    <w:rsid w:val="2FB95DBD"/>
    <w:rsid w:val="2FC75E4E"/>
    <w:rsid w:val="2FDA3844"/>
    <w:rsid w:val="30497EE2"/>
    <w:rsid w:val="30AE5555"/>
    <w:rsid w:val="30DD157E"/>
    <w:rsid w:val="30FE01BC"/>
    <w:rsid w:val="311749E5"/>
    <w:rsid w:val="31335810"/>
    <w:rsid w:val="313B7537"/>
    <w:rsid w:val="314C6246"/>
    <w:rsid w:val="31823C4E"/>
    <w:rsid w:val="318F14E7"/>
    <w:rsid w:val="31A26CEF"/>
    <w:rsid w:val="31CA6335"/>
    <w:rsid w:val="31DD3751"/>
    <w:rsid w:val="325302DB"/>
    <w:rsid w:val="32596C03"/>
    <w:rsid w:val="327D24BD"/>
    <w:rsid w:val="32914D82"/>
    <w:rsid w:val="32BF203E"/>
    <w:rsid w:val="335B089E"/>
    <w:rsid w:val="338A1927"/>
    <w:rsid w:val="338B0CAE"/>
    <w:rsid w:val="33A52A08"/>
    <w:rsid w:val="33A7442E"/>
    <w:rsid w:val="33D1316E"/>
    <w:rsid w:val="33DB1495"/>
    <w:rsid w:val="33EA36DE"/>
    <w:rsid w:val="33EE222A"/>
    <w:rsid w:val="34106475"/>
    <w:rsid w:val="34254C38"/>
    <w:rsid w:val="34520157"/>
    <w:rsid w:val="346B1D73"/>
    <w:rsid w:val="347E5262"/>
    <w:rsid w:val="3494170A"/>
    <w:rsid w:val="34B3665B"/>
    <w:rsid w:val="34DF6F3C"/>
    <w:rsid w:val="34EB3E8D"/>
    <w:rsid w:val="34F77B1D"/>
    <w:rsid w:val="35006890"/>
    <w:rsid w:val="35011E22"/>
    <w:rsid w:val="351B48AF"/>
    <w:rsid w:val="35254007"/>
    <w:rsid w:val="3532427A"/>
    <w:rsid w:val="353729A4"/>
    <w:rsid w:val="353854BF"/>
    <w:rsid w:val="354D16BE"/>
    <w:rsid w:val="358C7E28"/>
    <w:rsid w:val="359F3854"/>
    <w:rsid w:val="35C82E3D"/>
    <w:rsid w:val="35DC0FDE"/>
    <w:rsid w:val="36232D85"/>
    <w:rsid w:val="36981497"/>
    <w:rsid w:val="369F5504"/>
    <w:rsid w:val="36AF4163"/>
    <w:rsid w:val="36B81D42"/>
    <w:rsid w:val="36FF50C1"/>
    <w:rsid w:val="370D6817"/>
    <w:rsid w:val="37334865"/>
    <w:rsid w:val="373364EB"/>
    <w:rsid w:val="373A2230"/>
    <w:rsid w:val="3744698F"/>
    <w:rsid w:val="374C7F20"/>
    <w:rsid w:val="3752504E"/>
    <w:rsid w:val="3770384E"/>
    <w:rsid w:val="377F63DF"/>
    <w:rsid w:val="37832844"/>
    <w:rsid w:val="37F14719"/>
    <w:rsid w:val="37F46105"/>
    <w:rsid w:val="37F749B4"/>
    <w:rsid w:val="38022CE7"/>
    <w:rsid w:val="38344F2D"/>
    <w:rsid w:val="383C65B5"/>
    <w:rsid w:val="38407799"/>
    <w:rsid w:val="38487106"/>
    <w:rsid w:val="38600BE3"/>
    <w:rsid w:val="38665FB9"/>
    <w:rsid w:val="387B25D5"/>
    <w:rsid w:val="38AF12DF"/>
    <w:rsid w:val="38BB0422"/>
    <w:rsid w:val="390C2EAE"/>
    <w:rsid w:val="391C595E"/>
    <w:rsid w:val="39254385"/>
    <w:rsid w:val="39630DA6"/>
    <w:rsid w:val="399F3EBF"/>
    <w:rsid w:val="39BD73BE"/>
    <w:rsid w:val="3A174EC6"/>
    <w:rsid w:val="3A176D62"/>
    <w:rsid w:val="3A185DF6"/>
    <w:rsid w:val="3A1C1630"/>
    <w:rsid w:val="3A360EA2"/>
    <w:rsid w:val="3A405BCC"/>
    <w:rsid w:val="3A737C03"/>
    <w:rsid w:val="3A793BE3"/>
    <w:rsid w:val="3A79525D"/>
    <w:rsid w:val="3A91696D"/>
    <w:rsid w:val="3AB00E87"/>
    <w:rsid w:val="3AC7657B"/>
    <w:rsid w:val="3ACD6D4B"/>
    <w:rsid w:val="3ACF168B"/>
    <w:rsid w:val="3AE56EBB"/>
    <w:rsid w:val="3AF31208"/>
    <w:rsid w:val="3B0D7900"/>
    <w:rsid w:val="3B206C53"/>
    <w:rsid w:val="3BC1066E"/>
    <w:rsid w:val="3BD6276B"/>
    <w:rsid w:val="3BDA1BA5"/>
    <w:rsid w:val="3BF62B86"/>
    <w:rsid w:val="3C39206A"/>
    <w:rsid w:val="3C586B9A"/>
    <w:rsid w:val="3C6B3B99"/>
    <w:rsid w:val="3C8D3BB0"/>
    <w:rsid w:val="3CA7528F"/>
    <w:rsid w:val="3D2C7EBF"/>
    <w:rsid w:val="3D3B1CE5"/>
    <w:rsid w:val="3D616E0A"/>
    <w:rsid w:val="3D89108D"/>
    <w:rsid w:val="3D934AE9"/>
    <w:rsid w:val="3D9C117C"/>
    <w:rsid w:val="3DBE3D10"/>
    <w:rsid w:val="3DCC48FE"/>
    <w:rsid w:val="3DD44411"/>
    <w:rsid w:val="3DEB14FA"/>
    <w:rsid w:val="3E2A1E6B"/>
    <w:rsid w:val="3E5A0BE7"/>
    <w:rsid w:val="3E771548"/>
    <w:rsid w:val="3E817B82"/>
    <w:rsid w:val="3E8C448A"/>
    <w:rsid w:val="3EBB1C2C"/>
    <w:rsid w:val="3EC02B0D"/>
    <w:rsid w:val="3ECF2E32"/>
    <w:rsid w:val="3EE26AE9"/>
    <w:rsid w:val="3F060F0D"/>
    <w:rsid w:val="3F6E52F7"/>
    <w:rsid w:val="3FF74B72"/>
    <w:rsid w:val="400C723E"/>
    <w:rsid w:val="401F58DF"/>
    <w:rsid w:val="404964C3"/>
    <w:rsid w:val="404A3F7B"/>
    <w:rsid w:val="404E4DEC"/>
    <w:rsid w:val="407D4A5B"/>
    <w:rsid w:val="40853675"/>
    <w:rsid w:val="40B338CE"/>
    <w:rsid w:val="40C02028"/>
    <w:rsid w:val="40E054B7"/>
    <w:rsid w:val="40EA059A"/>
    <w:rsid w:val="40F1422B"/>
    <w:rsid w:val="40F22307"/>
    <w:rsid w:val="40F4658F"/>
    <w:rsid w:val="40FE7901"/>
    <w:rsid w:val="4102366A"/>
    <w:rsid w:val="41092073"/>
    <w:rsid w:val="411A03AE"/>
    <w:rsid w:val="411C205D"/>
    <w:rsid w:val="412A47A7"/>
    <w:rsid w:val="413E4BD5"/>
    <w:rsid w:val="415D26D6"/>
    <w:rsid w:val="416D7D3D"/>
    <w:rsid w:val="41CC1A3E"/>
    <w:rsid w:val="41DE43D4"/>
    <w:rsid w:val="41EA68D2"/>
    <w:rsid w:val="42027FDA"/>
    <w:rsid w:val="42126BD2"/>
    <w:rsid w:val="42155D3C"/>
    <w:rsid w:val="42203C86"/>
    <w:rsid w:val="42212F74"/>
    <w:rsid w:val="42597E7F"/>
    <w:rsid w:val="425C0E4B"/>
    <w:rsid w:val="42676B8D"/>
    <w:rsid w:val="42832039"/>
    <w:rsid w:val="428C3EEF"/>
    <w:rsid w:val="42AE7BF5"/>
    <w:rsid w:val="42F6108D"/>
    <w:rsid w:val="431D60DE"/>
    <w:rsid w:val="43201451"/>
    <w:rsid w:val="43356EE7"/>
    <w:rsid w:val="43387AA4"/>
    <w:rsid w:val="437E7B65"/>
    <w:rsid w:val="43A41F11"/>
    <w:rsid w:val="43AA1F30"/>
    <w:rsid w:val="43BB2E01"/>
    <w:rsid w:val="441820B3"/>
    <w:rsid w:val="44362535"/>
    <w:rsid w:val="44885A5F"/>
    <w:rsid w:val="44985080"/>
    <w:rsid w:val="44A640C1"/>
    <w:rsid w:val="44B801C2"/>
    <w:rsid w:val="44DC6564"/>
    <w:rsid w:val="44E71C29"/>
    <w:rsid w:val="450F26A7"/>
    <w:rsid w:val="45130CDF"/>
    <w:rsid w:val="45247960"/>
    <w:rsid w:val="45354A96"/>
    <w:rsid w:val="454F7FDB"/>
    <w:rsid w:val="45897C30"/>
    <w:rsid w:val="45F21CF2"/>
    <w:rsid w:val="464B15D8"/>
    <w:rsid w:val="46512F3F"/>
    <w:rsid w:val="466D74A6"/>
    <w:rsid w:val="468F4879"/>
    <w:rsid w:val="46BD7BC4"/>
    <w:rsid w:val="46D2393D"/>
    <w:rsid w:val="46D93457"/>
    <w:rsid w:val="47364BB6"/>
    <w:rsid w:val="47451C9A"/>
    <w:rsid w:val="4750023C"/>
    <w:rsid w:val="478E5C02"/>
    <w:rsid w:val="479829E6"/>
    <w:rsid w:val="479C713F"/>
    <w:rsid w:val="482409A4"/>
    <w:rsid w:val="48260B06"/>
    <w:rsid w:val="484413C1"/>
    <w:rsid w:val="485C1389"/>
    <w:rsid w:val="48601D33"/>
    <w:rsid w:val="4871002A"/>
    <w:rsid w:val="487D44FE"/>
    <w:rsid w:val="488320C1"/>
    <w:rsid w:val="48883F6A"/>
    <w:rsid w:val="488D32E3"/>
    <w:rsid w:val="48C60727"/>
    <w:rsid w:val="48CB693C"/>
    <w:rsid w:val="48D30234"/>
    <w:rsid w:val="48D454AF"/>
    <w:rsid w:val="48E46C68"/>
    <w:rsid w:val="48E85148"/>
    <w:rsid w:val="491A0E7D"/>
    <w:rsid w:val="49324031"/>
    <w:rsid w:val="49456361"/>
    <w:rsid w:val="4990765B"/>
    <w:rsid w:val="49B97011"/>
    <w:rsid w:val="49C4707E"/>
    <w:rsid w:val="49D84308"/>
    <w:rsid w:val="49F50338"/>
    <w:rsid w:val="49F912F9"/>
    <w:rsid w:val="4A3E54F1"/>
    <w:rsid w:val="4A6A2E3A"/>
    <w:rsid w:val="4ABB39BE"/>
    <w:rsid w:val="4AF854A1"/>
    <w:rsid w:val="4B013F03"/>
    <w:rsid w:val="4B0525B4"/>
    <w:rsid w:val="4B0C5431"/>
    <w:rsid w:val="4B28259A"/>
    <w:rsid w:val="4B2E0D70"/>
    <w:rsid w:val="4B42138D"/>
    <w:rsid w:val="4B527619"/>
    <w:rsid w:val="4B634DA4"/>
    <w:rsid w:val="4B7E3792"/>
    <w:rsid w:val="4BA01E84"/>
    <w:rsid w:val="4BF20D31"/>
    <w:rsid w:val="4C156602"/>
    <w:rsid w:val="4C54671E"/>
    <w:rsid w:val="4C68319A"/>
    <w:rsid w:val="4C7910B4"/>
    <w:rsid w:val="4C8633D1"/>
    <w:rsid w:val="4CAC79C7"/>
    <w:rsid w:val="4CBC2CF4"/>
    <w:rsid w:val="4CDD3F58"/>
    <w:rsid w:val="4CE14DF7"/>
    <w:rsid w:val="4D347873"/>
    <w:rsid w:val="4D360C41"/>
    <w:rsid w:val="4D4D6D71"/>
    <w:rsid w:val="4D4E6D7D"/>
    <w:rsid w:val="4D525021"/>
    <w:rsid w:val="4D53747E"/>
    <w:rsid w:val="4D5F706D"/>
    <w:rsid w:val="4D602A3D"/>
    <w:rsid w:val="4D821C5C"/>
    <w:rsid w:val="4D99788B"/>
    <w:rsid w:val="4DB32D09"/>
    <w:rsid w:val="4DBA63D0"/>
    <w:rsid w:val="4DBD507E"/>
    <w:rsid w:val="4DCC25C7"/>
    <w:rsid w:val="4DCD6575"/>
    <w:rsid w:val="4DEC75F3"/>
    <w:rsid w:val="4DFE7C82"/>
    <w:rsid w:val="4E0E4602"/>
    <w:rsid w:val="4E202C67"/>
    <w:rsid w:val="4E7744A2"/>
    <w:rsid w:val="4E7C77CE"/>
    <w:rsid w:val="4E986C24"/>
    <w:rsid w:val="4EB224DE"/>
    <w:rsid w:val="4ECA31F1"/>
    <w:rsid w:val="4ED050BE"/>
    <w:rsid w:val="4EE15DED"/>
    <w:rsid w:val="4F386017"/>
    <w:rsid w:val="4F5C66E9"/>
    <w:rsid w:val="4FA77430"/>
    <w:rsid w:val="4FCC3471"/>
    <w:rsid w:val="4FDD7FE5"/>
    <w:rsid w:val="50393B18"/>
    <w:rsid w:val="506345E9"/>
    <w:rsid w:val="50854CDB"/>
    <w:rsid w:val="51541931"/>
    <w:rsid w:val="51570B07"/>
    <w:rsid w:val="516A1C15"/>
    <w:rsid w:val="51742279"/>
    <w:rsid w:val="51F43EA9"/>
    <w:rsid w:val="520D01F8"/>
    <w:rsid w:val="521D34FC"/>
    <w:rsid w:val="52250093"/>
    <w:rsid w:val="5238018D"/>
    <w:rsid w:val="525C7768"/>
    <w:rsid w:val="525F0C0E"/>
    <w:rsid w:val="52C45F7E"/>
    <w:rsid w:val="52C743FC"/>
    <w:rsid w:val="52C93890"/>
    <w:rsid w:val="530151D2"/>
    <w:rsid w:val="53041611"/>
    <w:rsid w:val="53283B27"/>
    <w:rsid w:val="53386846"/>
    <w:rsid w:val="536262FD"/>
    <w:rsid w:val="536E1480"/>
    <w:rsid w:val="539E6DF9"/>
    <w:rsid w:val="53D20189"/>
    <w:rsid w:val="541B542A"/>
    <w:rsid w:val="54387A35"/>
    <w:rsid w:val="544425DA"/>
    <w:rsid w:val="54462F6D"/>
    <w:rsid w:val="54585661"/>
    <w:rsid w:val="54795DC5"/>
    <w:rsid w:val="54882C14"/>
    <w:rsid w:val="548F1EBC"/>
    <w:rsid w:val="54B01225"/>
    <w:rsid w:val="54B96F03"/>
    <w:rsid w:val="54C1737A"/>
    <w:rsid w:val="55130D95"/>
    <w:rsid w:val="55222972"/>
    <w:rsid w:val="553E230B"/>
    <w:rsid w:val="55572A5E"/>
    <w:rsid w:val="555D7C42"/>
    <w:rsid w:val="55855656"/>
    <w:rsid w:val="55922DE5"/>
    <w:rsid w:val="55B61D2E"/>
    <w:rsid w:val="55B8775E"/>
    <w:rsid w:val="55C07EE7"/>
    <w:rsid w:val="562A52E5"/>
    <w:rsid w:val="566F05B4"/>
    <w:rsid w:val="5684034C"/>
    <w:rsid w:val="56AC2128"/>
    <w:rsid w:val="56B95587"/>
    <w:rsid w:val="56D75981"/>
    <w:rsid w:val="57004A74"/>
    <w:rsid w:val="57012D5F"/>
    <w:rsid w:val="57032181"/>
    <w:rsid w:val="571D3CCC"/>
    <w:rsid w:val="573C6E5F"/>
    <w:rsid w:val="57456B4B"/>
    <w:rsid w:val="57562646"/>
    <w:rsid w:val="578B0CF8"/>
    <w:rsid w:val="57A7396F"/>
    <w:rsid w:val="57B2529B"/>
    <w:rsid w:val="57B961BD"/>
    <w:rsid w:val="57CA08CF"/>
    <w:rsid w:val="57CA3737"/>
    <w:rsid w:val="57CC1A85"/>
    <w:rsid w:val="57D179D3"/>
    <w:rsid w:val="58065462"/>
    <w:rsid w:val="58075F1C"/>
    <w:rsid w:val="582F1A8A"/>
    <w:rsid w:val="583D6D8A"/>
    <w:rsid w:val="58431615"/>
    <w:rsid w:val="58462E7E"/>
    <w:rsid w:val="584D2CD6"/>
    <w:rsid w:val="58554742"/>
    <w:rsid w:val="5875752B"/>
    <w:rsid w:val="58795D5D"/>
    <w:rsid w:val="58B93AE4"/>
    <w:rsid w:val="58CC49CD"/>
    <w:rsid w:val="58D32986"/>
    <w:rsid w:val="58D85097"/>
    <w:rsid w:val="58E41C7B"/>
    <w:rsid w:val="59115386"/>
    <w:rsid w:val="59193BB9"/>
    <w:rsid w:val="5920634A"/>
    <w:rsid w:val="594766D4"/>
    <w:rsid w:val="594F627F"/>
    <w:rsid w:val="595E0D5A"/>
    <w:rsid w:val="59662ADB"/>
    <w:rsid w:val="597D54CE"/>
    <w:rsid w:val="597E0449"/>
    <w:rsid w:val="59F37122"/>
    <w:rsid w:val="59F75ED4"/>
    <w:rsid w:val="5A157A25"/>
    <w:rsid w:val="5A592799"/>
    <w:rsid w:val="5A5F7D75"/>
    <w:rsid w:val="5A626FD9"/>
    <w:rsid w:val="5A750B94"/>
    <w:rsid w:val="5A7738D6"/>
    <w:rsid w:val="5AA24659"/>
    <w:rsid w:val="5ABB14CF"/>
    <w:rsid w:val="5AE40509"/>
    <w:rsid w:val="5AEE6859"/>
    <w:rsid w:val="5B00426E"/>
    <w:rsid w:val="5B011303"/>
    <w:rsid w:val="5B227722"/>
    <w:rsid w:val="5B24597B"/>
    <w:rsid w:val="5B250A30"/>
    <w:rsid w:val="5B342852"/>
    <w:rsid w:val="5B826C8B"/>
    <w:rsid w:val="5BC253BA"/>
    <w:rsid w:val="5BCA43C2"/>
    <w:rsid w:val="5BEB1211"/>
    <w:rsid w:val="5BF753F7"/>
    <w:rsid w:val="5BFA3D31"/>
    <w:rsid w:val="5BFC42DE"/>
    <w:rsid w:val="5C34024C"/>
    <w:rsid w:val="5C3B3BD1"/>
    <w:rsid w:val="5C43584E"/>
    <w:rsid w:val="5C443ABF"/>
    <w:rsid w:val="5C5718A3"/>
    <w:rsid w:val="5C873ACC"/>
    <w:rsid w:val="5CA732A8"/>
    <w:rsid w:val="5CE559AA"/>
    <w:rsid w:val="5CE94070"/>
    <w:rsid w:val="5D007BAB"/>
    <w:rsid w:val="5D5F7F2A"/>
    <w:rsid w:val="5E07474F"/>
    <w:rsid w:val="5E3C00D2"/>
    <w:rsid w:val="5E481963"/>
    <w:rsid w:val="5E5F7248"/>
    <w:rsid w:val="5ED654BE"/>
    <w:rsid w:val="5EDC10AB"/>
    <w:rsid w:val="5F055D0F"/>
    <w:rsid w:val="5F121B45"/>
    <w:rsid w:val="5F22679F"/>
    <w:rsid w:val="5F352664"/>
    <w:rsid w:val="5F3F2517"/>
    <w:rsid w:val="5F5F26D2"/>
    <w:rsid w:val="5F6E0DAC"/>
    <w:rsid w:val="5F81392D"/>
    <w:rsid w:val="5FA07C21"/>
    <w:rsid w:val="5FB50D69"/>
    <w:rsid w:val="5FC95CA2"/>
    <w:rsid w:val="5FF70350"/>
    <w:rsid w:val="600E01A3"/>
    <w:rsid w:val="60105175"/>
    <w:rsid w:val="60163AE3"/>
    <w:rsid w:val="602C10F9"/>
    <w:rsid w:val="605067F5"/>
    <w:rsid w:val="60626C0F"/>
    <w:rsid w:val="60B10102"/>
    <w:rsid w:val="60B71FF3"/>
    <w:rsid w:val="60D109CD"/>
    <w:rsid w:val="60DF307D"/>
    <w:rsid w:val="60F609C5"/>
    <w:rsid w:val="6133093E"/>
    <w:rsid w:val="61383A0F"/>
    <w:rsid w:val="614E567E"/>
    <w:rsid w:val="61666D5A"/>
    <w:rsid w:val="61690DA1"/>
    <w:rsid w:val="616E3613"/>
    <w:rsid w:val="617D4F41"/>
    <w:rsid w:val="61811278"/>
    <w:rsid w:val="61D5320A"/>
    <w:rsid w:val="61DB6C73"/>
    <w:rsid w:val="620E08A8"/>
    <w:rsid w:val="620F7BA2"/>
    <w:rsid w:val="6212601A"/>
    <w:rsid w:val="62154A34"/>
    <w:rsid w:val="6220035D"/>
    <w:rsid w:val="62AE1D0D"/>
    <w:rsid w:val="63551BEF"/>
    <w:rsid w:val="636E0B88"/>
    <w:rsid w:val="637163BC"/>
    <w:rsid w:val="637824A8"/>
    <w:rsid w:val="63C24984"/>
    <w:rsid w:val="63C60469"/>
    <w:rsid w:val="63C82253"/>
    <w:rsid w:val="64331456"/>
    <w:rsid w:val="64414934"/>
    <w:rsid w:val="64A3480F"/>
    <w:rsid w:val="64DE65E1"/>
    <w:rsid w:val="64EA4D84"/>
    <w:rsid w:val="65487341"/>
    <w:rsid w:val="657723E3"/>
    <w:rsid w:val="65AC26D1"/>
    <w:rsid w:val="65BF2743"/>
    <w:rsid w:val="65EF31BF"/>
    <w:rsid w:val="66383658"/>
    <w:rsid w:val="666D705B"/>
    <w:rsid w:val="669349E6"/>
    <w:rsid w:val="66972530"/>
    <w:rsid w:val="6698473D"/>
    <w:rsid w:val="66A740FE"/>
    <w:rsid w:val="66AC33CF"/>
    <w:rsid w:val="671759AA"/>
    <w:rsid w:val="672D4F4F"/>
    <w:rsid w:val="673C1274"/>
    <w:rsid w:val="67684AEB"/>
    <w:rsid w:val="676D3CB7"/>
    <w:rsid w:val="67B54AFC"/>
    <w:rsid w:val="67DD0AB8"/>
    <w:rsid w:val="681718BA"/>
    <w:rsid w:val="682C2A1B"/>
    <w:rsid w:val="68305C3F"/>
    <w:rsid w:val="684B624A"/>
    <w:rsid w:val="686C0B17"/>
    <w:rsid w:val="6874296F"/>
    <w:rsid w:val="6876479F"/>
    <w:rsid w:val="688272EE"/>
    <w:rsid w:val="68986488"/>
    <w:rsid w:val="68A55468"/>
    <w:rsid w:val="68C050FE"/>
    <w:rsid w:val="68E129CA"/>
    <w:rsid w:val="68EB2632"/>
    <w:rsid w:val="68F64019"/>
    <w:rsid w:val="69404AE9"/>
    <w:rsid w:val="69576698"/>
    <w:rsid w:val="69590C68"/>
    <w:rsid w:val="698027C8"/>
    <w:rsid w:val="69902531"/>
    <w:rsid w:val="699A535B"/>
    <w:rsid w:val="69B50A3F"/>
    <w:rsid w:val="69B8648A"/>
    <w:rsid w:val="6A296181"/>
    <w:rsid w:val="6A7306FF"/>
    <w:rsid w:val="6A8E58F3"/>
    <w:rsid w:val="6A9C4A59"/>
    <w:rsid w:val="6A9E4036"/>
    <w:rsid w:val="6ABC1A85"/>
    <w:rsid w:val="6AD32D55"/>
    <w:rsid w:val="6AD854BA"/>
    <w:rsid w:val="6AE30DD1"/>
    <w:rsid w:val="6B1B7A7B"/>
    <w:rsid w:val="6B4E3A85"/>
    <w:rsid w:val="6B556386"/>
    <w:rsid w:val="6B8120F1"/>
    <w:rsid w:val="6B9E5028"/>
    <w:rsid w:val="6BB85922"/>
    <w:rsid w:val="6BBD097B"/>
    <w:rsid w:val="6BC274FA"/>
    <w:rsid w:val="6BC518E0"/>
    <w:rsid w:val="6BC51CEE"/>
    <w:rsid w:val="6BD33CC0"/>
    <w:rsid w:val="6BDE2F05"/>
    <w:rsid w:val="6C063259"/>
    <w:rsid w:val="6C31377B"/>
    <w:rsid w:val="6C54239B"/>
    <w:rsid w:val="6C595491"/>
    <w:rsid w:val="6C697CB4"/>
    <w:rsid w:val="6C777F3F"/>
    <w:rsid w:val="6C9B5FD1"/>
    <w:rsid w:val="6D140D03"/>
    <w:rsid w:val="6D1B1FF8"/>
    <w:rsid w:val="6D312733"/>
    <w:rsid w:val="6D422332"/>
    <w:rsid w:val="6D6F0E26"/>
    <w:rsid w:val="6D822A3D"/>
    <w:rsid w:val="6DA66ABE"/>
    <w:rsid w:val="6DDC5CD8"/>
    <w:rsid w:val="6DED2F6E"/>
    <w:rsid w:val="6E1A3D83"/>
    <w:rsid w:val="6E2975A0"/>
    <w:rsid w:val="6E432EAC"/>
    <w:rsid w:val="6E516179"/>
    <w:rsid w:val="6E5D5ED4"/>
    <w:rsid w:val="6E812119"/>
    <w:rsid w:val="6E907892"/>
    <w:rsid w:val="6E9C4529"/>
    <w:rsid w:val="6ECA51CB"/>
    <w:rsid w:val="6EDF471E"/>
    <w:rsid w:val="6EEF7988"/>
    <w:rsid w:val="6EEF7A12"/>
    <w:rsid w:val="6F3706ED"/>
    <w:rsid w:val="6F87785C"/>
    <w:rsid w:val="6F8C29B6"/>
    <w:rsid w:val="6FB22435"/>
    <w:rsid w:val="6FD31753"/>
    <w:rsid w:val="6FE34727"/>
    <w:rsid w:val="70154DD4"/>
    <w:rsid w:val="70445A4E"/>
    <w:rsid w:val="709A46A4"/>
    <w:rsid w:val="70C638A6"/>
    <w:rsid w:val="70EC31EC"/>
    <w:rsid w:val="7160775E"/>
    <w:rsid w:val="717726C5"/>
    <w:rsid w:val="718561C9"/>
    <w:rsid w:val="71A954E7"/>
    <w:rsid w:val="71BE6A74"/>
    <w:rsid w:val="71C32B44"/>
    <w:rsid w:val="71CB7D0E"/>
    <w:rsid w:val="72251020"/>
    <w:rsid w:val="726B45C6"/>
    <w:rsid w:val="72766729"/>
    <w:rsid w:val="728B6543"/>
    <w:rsid w:val="72B403CB"/>
    <w:rsid w:val="72C97C18"/>
    <w:rsid w:val="72DF69C2"/>
    <w:rsid w:val="72F17D09"/>
    <w:rsid w:val="72F27327"/>
    <w:rsid w:val="730749DA"/>
    <w:rsid w:val="730820C2"/>
    <w:rsid w:val="73214BC7"/>
    <w:rsid w:val="73420705"/>
    <w:rsid w:val="73467361"/>
    <w:rsid w:val="736575EA"/>
    <w:rsid w:val="739F373D"/>
    <w:rsid w:val="73A403EE"/>
    <w:rsid w:val="73A73F3F"/>
    <w:rsid w:val="73C304C9"/>
    <w:rsid w:val="73C952C2"/>
    <w:rsid w:val="73EC001A"/>
    <w:rsid w:val="73ED2F22"/>
    <w:rsid w:val="741374FA"/>
    <w:rsid w:val="741840F9"/>
    <w:rsid w:val="74202462"/>
    <w:rsid w:val="743541C6"/>
    <w:rsid w:val="74381FB3"/>
    <w:rsid w:val="743F12AA"/>
    <w:rsid w:val="74861319"/>
    <w:rsid w:val="74E02704"/>
    <w:rsid w:val="74F26B3A"/>
    <w:rsid w:val="74F714B7"/>
    <w:rsid w:val="74FB4D54"/>
    <w:rsid w:val="7519333E"/>
    <w:rsid w:val="752F5872"/>
    <w:rsid w:val="75360CBA"/>
    <w:rsid w:val="754079F0"/>
    <w:rsid w:val="754B7612"/>
    <w:rsid w:val="75986EAC"/>
    <w:rsid w:val="75BF28FC"/>
    <w:rsid w:val="75FB043F"/>
    <w:rsid w:val="762169BD"/>
    <w:rsid w:val="76454741"/>
    <w:rsid w:val="764D6114"/>
    <w:rsid w:val="767A1631"/>
    <w:rsid w:val="768B3439"/>
    <w:rsid w:val="76954387"/>
    <w:rsid w:val="76BD5E10"/>
    <w:rsid w:val="76BE20CF"/>
    <w:rsid w:val="76E77B61"/>
    <w:rsid w:val="7727026D"/>
    <w:rsid w:val="773D7605"/>
    <w:rsid w:val="77652155"/>
    <w:rsid w:val="776B4784"/>
    <w:rsid w:val="77A45C8E"/>
    <w:rsid w:val="77E62C40"/>
    <w:rsid w:val="77FB4480"/>
    <w:rsid w:val="77FF2CCA"/>
    <w:rsid w:val="78202C72"/>
    <w:rsid w:val="78376AC0"/>
    <w:rsid w:val="7847346B"/>
    <w:rsid w:val="78501FD1"/>
    <w:rsid w:val="7899459D"/>
    <w:rsid w:val="78B05625"/>
    <w:rsid w:val="78C55151"/>
    <w:rsid w:val="78F01921"/>
    <w:rsid w:val="79000448"/>
    <w:rsid w:val="79224A44"/>
    <w:rsid w:val="793F7EFE"/>
    <w:rsid w:val="797D0E8B"/>
    <w:rsid w:val="798313CE"/>
    <w:rsid w:val="79CB307E"/>
    <w:rsid w:val="7A02211F"/>
    <w:rsid w:val="7A0A4182"/>
    <w:rsid w:val="7A1D6773"/>
    <w:rsid w:val="7A1F1952"/>
    <w:rsid w:val="7A4500B1"/>
    <w:rsid w:val="7AB831A1"/>
    <w:rsid w:val="7B215193"/>
    <w:rsid w:val="7B5A4736"/>
    <w:rsid w:val="7B687C98"/>
    <w:rsid w:val="7BA204D1"/>
    <w:rsid w:val="7BA53C25"/>
    <w:rsid w:val="7BB20B3A"/>
    <w:rsid w:val="7BB775C5"/>
    <w:rsid w:val="7BD95EE6"/>
    <w:rsid w:val="7BEB5CAA"/>
    <w:rsid w:val="7BF8238A"/>
    <w:rsid w:val="7C071F58"/>
    <w:rsid w:val="7C1C45C8"/>
    <w:rsid w:val="7C235449"/>
    <w:rsid w:val="7C5F2943"/>
    <w:rsid w:val="7CA0537C"/>
    <w:rsid w:val="7CDA2A46"/>
    <w:rsid w:val="7D0E37F3"/>
    <w:rsid w:val="7D0E6494"/>
    <w:rsid w:val="7D1678FD"/>
    <w:rsid w:val="7D174D2D"/>
    <w:rsid w:val="7D2E1930"/>
    <w:rsid w:val="7D575211"/>
    <w:rsid w:val="7D68446D"/>
    <w:rsid w:val="7D6B3D2E"/>
    <w:rsid w:val="7DA55BD8"/>
    <w:rsid w:val="7DC43DA9"/>
    <w:rsid w:val="7E213B40"/>
    <w:rsid w:val="7E41097D"/>
    <w:rsid w:val="7E4450D1"/>
    <w:rsid w:val="7E6D6B97"/>
    <w:rsid w:val="7E870613"/>
    <w:rsid w:val="7E910596"/>
    <w:rsid w:val="7E9E2967"/>
    <w:rsid w:val="7EA10C37"/>
    <w:rsid w:val="7EA93550"/>
    <w:rsid w:val="7EF272C9"/>
    <w:rsid w:val="7F2D2373"/>
    <w:rsid w:val="7F337E1B"/>
    <w:rsid w:val="7F657B72"/>
    <w:rsid w:val="7F6D2915"/>
    <w:rsid w:val="7F784F0C"/>
    <w:rsid w:val="7F827FF1"/>
    <w:rsid w:val="7F842393"/>
    <w:rsid w:val="7F9B06B8"/>
    <w:rsid w:val="7FC215DC"/>
    <w:rsid w:val="7FC25F0A"/>
    <w:rsid w:val="7FCB6C27"/>
    <w:rsid w:val="7FF4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55DB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5DBC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DBC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55D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DBC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555DBC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locked/>
    <w:rsid w:val="00555DB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55DBC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555DB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555DBC"/>
    <w:rPr>
      <w:rFonts w:cs="Times New Roman"/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555DBC"/>
    <w:rPr>
      <w:rFonts w:cs="Times New Roman"/>
    </w:rPr>
  </w:style>
  <w:style w:type="character" w:styleId="HTMLDefinition">
    <w:name w:val="HTML Definition"/>
    <w:basedOn w:val="DefaultParagraphFont"/>
    <w:uiPriority w:val="99"/>
    <w:rsid w:val="00555DBC"/>
    <w:rPr>
      <w:rFonts w:cs="Times New Roman"/>
    </w:rPr>
  </w:style>
  <w:style w:type="character" w:styleId="HTMLVariable">
    <w:name w:val="HTML Variable"/>
    <w:basedOn w:val="DefaultParagraphFont"/>
    <w:uiPriority w:val="99"/>
    <w:rsid w:val="00555DBC"/>
    <w:rPr>
      <w:rFonts w:cs="Times New Roman"/>
    </w:rPr>
  </w:style>
  <w:style w:type="character" w:styleId="Hyperlink">
    <w:name w:val="Hyperlink"/>
    <w:basedOn w:val="DefaultParagraphFont"/>
    <w:uiPriority w:val="99"/>
    <w:rsid w:val="00555DBC"/>
    <w:rPr>
      <w:rFonts w:cs="Times New Roman"/>
      <w:color w:val="auto"/>
      <w:u w:val="none"/>
    </w:rPr>
  </w:style>
  <w:style w:type="character" w:styleId="HTMLCode">
    <w:name w:val="HTML Code"/>
    <w:basedOn w:val="DefaultParagraphFont"/>
    <w:uiPriority w:val="99"/>
    <w:rsid w:val="00555DBC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555DBC"/>
    <w:rPr>
      <w:rFonts w:cs="Times New Roman"/>
    </w:rPr>
  </w:style>
  <w:style w:type="character" w:customStyle="1" w:styleId="first-child">
    <w:name w:val="first-child"/>
    <w:basedOn w:val="DefaultParagraphFont"/>
    <w:uiPriority w:val="99"/>
    <w:rsid w:val="00555DBC"/>
    <w:rPr>
      <w:rFonts w:cs="Times New Roman"/>
    </w:rPr>
  </w:style>
  <w:style w:type="character" w:customStyle="1" w:styleId="layui-this">
    <w:name w:val="layui-this"/>
    <w:basedOn w:val="DefaultParagraphFont"/>
    <w:uiPriority w:val="99"/>
    <w:rsid w:val="00555DBC"/>
    <w:rPr>
      <w:rFonts w:cs="Times New Roman"/>
      <w:bdr w:val="single" w:sz="4" w:space="0" w:color="auto"/>
      <w:shd w:val="clear" w:color="auto" w:fill="FFFFFF"/>
    </w:rPr>
  </w:style>
  <w:style w:type="paragraph" w:customStyle="1" w:styleId="a">
    <w:name w:val="公文正文"/>
    <w:basedOn w:val="Normal"/>
    <w:uiPriority w:val="99"/>
    <w:rsid w:val="00555DBC"/>
    <w:pPr>
      <w:widowControl/>
      <w:spacing w:line="600" w:lineRule="exact"/>
      <w:ind w:firstLineChars="200" w:firstLine="200"/>
    </w:pPr>
    <w:rPr>
      <w:rFonts w:eastAsia="方正仿宋_GBK"/>
      <w:kern w:val="0"/>
      <w:sz w:val="32"/>
      <w:szCs w:val="32"/>
    </w:rPr>
  </w:style>
  <w:style w:type="character" w:customStyle="1" w:styleId="sjzs">
    <w:name w:val="sjzs"/>
    <w:basedOn w:val="DefaultParagraphFont"/>
    <w:uiPriority w:val="99"/>
    <w:rsid w:val="00555DBC"/>
    <w:rPr>
      <w:rFonts w:cs="Times New Roman"/>
      <w:sz w:val="21"/>
      <w:szCs w:val="21"/>
    </w:rPr>
  </w:style>
  <w:style w:type="character" w:customStyle="1" w:styleId="jiaoluo2">
    <w:name w:val="jiaoluo2"/>
    <w:basedOn w:val="DefaultParagraphFont"/>
    <w:uiPriority w:val="99"/>
    <w:rsid w:val="00555DBC"/>
    <w:rPr>
      <w:rFonts w:cs="Times New Roman"/>
    </w:rPr>
  </w:style>
  <w:style w:type="character" w:customStyle="1" w:styleId="tianqi">
    <w:name w:val="tianqi"/>
    <w:basedOn w:val="DefaultParagraphFont"/>
    <w:uiPriority w:val="99"/>
    <w:rsid w:val="00555DBC"/>
    <w:rPr>
      <w:rFonts w:cs="Times New Roman"/>
    </w:rPr>
  </w:style>
  <w:style w:type="character" w:customStyle="1" w:styleId="fanhui">
    <w:name w:val="fanhui"/>
    <w:basedOn w:val="DefaultParagraphFont"/>
    <w:uiPriority w:val="99"/>
    <w:rsid w:val="00555DBC"/>
    <w:rPr>
      <w:rFonts w:cs="Times New Roman"/>
      <w:color w:val="FFFFFF"/>
      <w:sz w:val="19"/>
      <w:szCs w:val="19"/>
    </w:rPr>
  </w:style>
  <w:style w:type="character" w:customStyle="1" w:styleId="gai">
    <w:name w:val="gai"/>
    <w:basedOn w:val="DefaultParagraphFont"/>
    <w:uiPriority w:val="99"/>
    <w:rsid w:val="00555DBC"/>
    <w:rPr>
      <w:rFonts w:cs="Times New Roman"/>
    </w:rPr>
  </w:style>
  <w:style w:type="character" w:customStyle="1" w:styleId="gai1">
    <w:name w:val="gai1"/>
    <w:basedOn w:val="DefaultParagraphFont"/>
    <w:uiPriority w:val="99"/>
    <w:rsid w:val="00555DBC"/>
    <w:rPr>
      <w:rFonts w:cs="Times New Roman"/>
    </w:rPr>
  </w:style>
  <w:style w:type="character" w:customStyle="1" w:styleId="gai2">
    <w:name w:val="gai2"/>
    <w:basedOn w:val="DefaultParagraphFont"/>
    <w:uiPriority w:val="99"/>
    <w:rsid w:val="00555DBC"/>
    <w:rPr>
      <w:rFonts w:cs="Times New Roman"/>
    </w:rPr>
  </w:style>
  <w:style w:type="character" w:customStyle="1" w:styleId="gai3">
    <w:name w:val="gai3"/>
    <w:basedOn w:val="DefaultParagraphFont"/>
    <w:uiPriority w:val="99"/>
    <w:rsid w:val="00555DBC"/>
    <w:rPr>
      <w:rFonts w:cs="Times New Roman"/>
    </w:rPr>
  </w:style>
  <w:style w:type="character" w:customStyle="1" w:styleId="gai4">
    <w:name w:val="gai4"/>
    <w:basedOn w:val="DefaultParagraphFont"/>
    <w:uiPriority w:val="99"/>
    <w:rsid w:val="00555DBC"/>
    <w:rPr>
      <w:rFonts w:cs="Times New Roman"/>
    </w:rPr>
  </w:style>
  <w:style w:type="character" w:customStyle="1" w:styleId="tit">
    <w:name w:val="tit"/>
    <w:basedOn w:val="DefaultParagraphFont"/>
    <w:uiPriority w:val="99"/>
    <w:rsid w:val="00555DBC"/>
    <w:rPr>
      <w:rFonts w:cs="Times New Roman"/>
      <w:color w:val="auto"/>
      <w:sz w:val="26"/>
      <w:szCs w:val="26"/>
    </w:rPr>
  </w:style>
  <w:style w:type="character" w:customStyle="1" w:styleId="info-valid">
    <w:name w:val="info-valid"/>
    <w:basedOn w:val="DefaultParagraphFont"/>
    <w:uiPriority w:val="99"/>
    <w:rsid w:val="00555DBC"/>
    <w:rPr>
      <w:rFonts w:cs="Times New Roman"/>
      <w:color w:val="auto"/>
    </w:rPr>
  </w:style>
  <w:style w:type="character" w:customStyle="1" w:styleId="jiaoluo">
    <w:name w:val="jiaoluo"/>
    <w:basedOn w:val="DefaultParagraphFont"/>
    <w:uiPriority w:val="99"/>
    <w:rsid w:val="00555DBC"/>
    <w:rPr>
      <w:rFonts w:cs="Times New Roman"/>
    </w:rPr>
  </w:style>
  <w:style w:type="character" w:customStyle="1" w:styleId="zuo">
    <w:name w:val="zuo"/>
    <w:basedOn w:val="DefaultParagraphFont"/>
    <w:uiPriority w:val="99"/>
    <w:rsid w:val="00555DBC"/>
    <w:rPr>
      <w:rFonts w:cs="Times New Roman"/>
    </w:rPr>
  </w:style>
  <w:style w:type="character" w:customStyle="1" w:styleId="last5">
    <w:name w:val="last5"/>
    <w:basedOn w:val="DefaultParagraphFont"/>
    <w:uiPriority w:val="99"/>
    <w:rsid w:val="00555DBC"/>
    <w:rPr>
      <w:rFonts w:cs="Times New Roman"/>
    </w:rPr>
  </w:style>
  <w:style w:type="character" w:customStyle="1" w:styleId="last6">
    <w:name w:val="last6"/>
    <w:basedOn w:val="DefaultParagraphFont"/>
    <w:uiPriority w:val="99"/>
    <w:rsid w:val="00555DBC"/>
    <w:rPr>
      <w:rFonts w:cs="Times New Roman"/>
    </w:rPr>
  </w:style>
  <w:style w:type="character" w:customStyle="1" w:styleId="quanp2">
    <w:name w:val="quanp2"/>
    <w:basedOn w:val="DefaultParagraphFont"/>
    <w:uiPriority w:val="99"/>
    <w:rsid w:val="00555DBC"/>
    <w:rPr>
      <w:rFonts w:cs="Times New Roman"/>
      <w:color w:val="FFFFFF"/>
      <w:sz w:val="2"/>
      <w:szCs w:val="2"/>
      <w:shd w:val="clear" w:color="auto" w:fill="auto"/>
    </w:rPr>
  </w:style>
  <w:style w:type="character" w:customStyle="1" w:styleId="ldjs">
    <w:name w:val="ldjs"/>
    <w:basedOn w:val="DefaultParagraphFont"/>
    <w:uiPriority w:val="99"/>
    <w:rsid w:val="00555DBC"/>
    <w:rPr>
      <w:rFonts w:cs="Times New Roman"/>
      <w:color w:val="auto"/>
      <w:sz w:val="19"/>
      <w:szCs w:val="19"/>
    </w:rPr>
  </w:style>
  <w:style w:type="character" w:customStyle="1" w:styleId="lname">
    <w:name w:val="lname"/>
    <w:basedOn w:val="DefaultParagraphFont"/>
    <w:uiPriority w:val="99"/>
    <w:rsid w:val="00555DBC"/>
    <w:rPr>
      <w:rFonts w:cs="Times New Roman"/>
      <w:color w:val="000000"/>
      <w:sz w:val="24"/>
      <w:szCs w:val="24"/>
    </w:rPr>
  </w:style>
  <w:style w:type="character" w:customStyle="1" w:styleId="quanp">
    <w:name w:val="quanp"/>
    <w:basedOn w:val="DefaultParagraphFont"/>
    <w:uiPriority w:val="99"/>
    <w:rsid w:val="00555DBC"/>
    <w:rPr>
      <w:rFonts w:cs="Times New Roman"/>
      <w:color w:val="FFFFFF"/>
      <w:shd w:val="clear" w:color="auto" w:fill="auto"/>
    </w:rPr>
  </w:style>
  <w:style w:type="character" w:customStyle="1" w:styleId="you">
    <w:name w:val="you"/>
    <w:basedOn w:val="DefaultParagraphFont"/>
    <w:uiPriority w:val="99"/>
    <w:rsid w:val="00555DBC"/>
    <w:rPr>
      <w:rFonts w:cs="Times New Roman"/>
    </w:rPr>
  </w:style>
  <w:style w:type="character" w:customStyle="1" w:styleId="last3">
    <w:name w:val="last3"/>
    <w:basedOn w:val="DefaultParagraphFont"/>
    <w:uiPriority w:val="99"/>
    <w:rsid w:val="00555DBC"/>
    <w:rPr>
      <w:rFonts w:cs="Times New Roman"/>
    </w:rPr>
  </w:style>
  <w:style w:type="character" w:customStyle="1" w:styleId="last4">
    <w:name w:val="last4"/>
    <w:basedOn w:val="DefaultParagraphFont"/>
    <w:uiPriority w:val="99"/>
    <w:rsid w:val="00555DBC"/>
    <w:rPr>
      <w:rFonts w:cs="Times New Roman"/>
    </w:rPr>
  </w:style>
  <w:style w:type="character" w:customStyle="1" w:styleId="font21">
    <w:name w:val="font21"/>
    <w:basedOn w:val="DefaultParagraphFont"/>
    <w:uiPriority w:val="99"/>
    <w:rsid w:val="00555DBC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uiPriority w:val="99"/>
    <w:rsid w:val="00555DBC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uiPriority w:val="99"/>
    <w:rsid w:val="00555DBC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21">
    <w:name w:val="font121"/>
    <w:uiPriority w:val="99"/>
    <w:rsid w:val="00555DBC"/>
    <w:rPr>
      <w:rFonts w:ascii="宋体" w:eastAsia="宋体" w:hAnsi="宋体"/>
      <w:color w:val="000000"/>
      <w:sz w:val="20"/>
      <w:u w:val="none"/>
    </w:rPr>
  </w:style>
  <w:style w:type="character" w:customStyle="1" w:styleId="font71">
    <w:name w:val="font71"/>
    <w:uiPriority w:val="99"/>
    <w:rsid w:val="00555DBC"/>
    <w:rPr>
      <w:rFonts w:ascii="Times New Roman" w:hAnsi="Times New Roman"/>
      <w:color w:val="000000"/>
      <w:sz w:val="20"/>
      <w:u w:val="none"/>
    </w:rPr>
  </w:style>
  <w:style w:type="character" w:customStyle="1" w:styleId="font131">
    <w:name w:val="font131"/>
    <w:uiPriority w:val="99"/>
    <w:rsid w:val="00555DBC"/>
    <w:rPr>
      <w:rFonts w:ascii="宋体" w:eastAsia="宋体" w:hAnsi="宋体"/>
      <w:color w:val="000000"/>
      <w:sz w:val="20"/>
      <w:u w:val="none"/>
    </w:rPr>
  </w:style>
  <w:style w:type="paragraph" w:styleId="Title">
    <w:name w:val="Title"/>
    <w:basedOn w:val="Normal"/>
    <w:link w:val="TitleChar"/>
    <w:uiPriority w:val="99"/>
    <w:qFormat/>
    <w:rsid w:val="009267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26714"/>
    <w:rPr>
      <w:rFonts w:ascii="Arial" w:eastAsia="宋体" w:hAnsi="Arial" w:cs="Arial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15</Pages>
  <Words>1329</Words>
  <Characters>7581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市政府五届四十二次</dc:title>
  <dc:subject/>
  <dc:creator>帆</dc:creator>
  <cp:keywords/>
  <dc:description/>
  <cp:lastModifiedBy>微软用户</cp:lastModifiedBy>
  <cp:revision>10</cp:revision>
  <cp:lastPrinted>2019-11-13T02:34:00Z</cp:lastPrinted>
  <dcterms:created xsi:type="dcterms:W3CDTF">2019-11-13T02:36:00Z</dcterms:created>
  <dcterms:modified xsi:type="dcterms:W3CDTF">2019-11-13T07:53:00Z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